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97" w:rsidRPr="00372CEA" w:rsidRDefault="00937357" w:rsidP="00941ADD">
      <w:pPr>
        <w:pStyle w:val="Nadpisplohy"/>
        <w:tabs>
          <w:tab w:val="left" w:pos="1418"/>
        </w:tabs>
        <w:spacing w:before="120"/>
        <w:jc w:val="left"/>
        <w:rPr>
          <w:b w:val="0"/>
          <w:bCs/>
          <w:sz w:val="48"/>
          <w:szCs w:val="40"/>
        </w:rPr>
      </w:pPr>
      <w:r>
        <w:object w:dxaOrig="5054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1pt;height:221.45pt" o:ole="" o:allowoverlap="f">
            <v:imagedata r:id="rId8" o:title=""/>
          </v:shape>
          <o:OLEObject Type="Embed" ProgID="MSPhotoEd.3" ShapeID="_x0000_i1025" DrawAspect="Content" ObjectID="_1479149874" r:id="rId9"/>
        </w:object>
      </w:r>
      <w:r w:rsidR="00013082">
        <w:tab/>
      </w:r>
      <w:r w:rsidR="00013082">
        <w:tab/>
      </w:r>
      <w:r w:rsidR="00013082">
        <w:tab/>
      </w:r>
      <w:r w:rsidR="0099575D">
        <w:tab/>
      </w:r>
      <w:r w:rsidR="0099575D">
        <w:tab/>
      </w:r>
      <w:r w:rsidR="00013082">
        <w:tab/>
      </w:r>
    </w:p>
    <w:p w:rsidR="000B2559" w:rsidRPr="00941ADD" w:rsidRDefault="000B2559" w:rsidP="00E35797">
      <w:pPr>
        <w:pStyle w:val="Nadpisplohy"/>
        <w:spacing w:before="120"/>
        <w:jc w:val="right"/>
        <w:rPr>
          <w:sz w:val="56"/>
          <w:szCs w:val="56"/>
        </w:rPr>
      </w:pPr>
      <w:r w:rsidRPr="00941ADD">
        <w:rPr>
          <w:shadow/>
          <w:sz w:val="56"/>
          <w:szCs w:val="56"/>
        </w:rPr>
        <w:t>KANALIZAČNÍ ŘÁD</w:t>
      </w:r>
      <w:r w:rsidR="00064BF5" w:rsidRPr="00941ADD">
        <w:rPr>
          <w:sz w:val="56"/>
          <w:szCs w:val="56"/>
        </w:rPr>
        <w:t xml:space="preserve"> </w:t>
      </w:r>
    </w:p>
    <w:p w:rsidR="00064BF5" w:rsidRPr="00941ADD" w:rsidRDefault="000B2559" w:rsidP="00E35797">
      <w:pPr>
        <w:pStyle w:val="Nadpisplohy"/>
        <w:spacing w:before="120"/>
        <w:jc w:val="right"/>
        <w:rPr>
          <w:sz w:val="36"/>
          <w:szCs w:val="36"/>
        </w:rPr>
      </w:pPr>
      <w:r w:rsidRPr="00941ADD">
        <w:rPr>
          <w:sz w:val="36"/>
          <w:szCs w:val="36"/>
        </w:rPr>
        <w:t xml:space="preserve">PRO VEŘEJNOU KANALIZACI VODOCHODY-HOŠTICE </w:t>
      </w:r>
      <w:r w:rsidR="00064BF5" w:rsidRPr="00941ADD">
        <w:rPr>
          <w:sz w:val="36"/>
          <w:szCs w:val="36"/>
        </w:rPr>
        <w:t xml:space="preserve"> </w:t>
      </w:r>
    </w:p>
    <w:tbl>
      <w:tblPr>
        <w:tblW w:w="9072" w:type="dxa"/>
        <w:tblInd w:w="108" w:type="dxa"/>
        <w:tblLook w:val="04A0"/>
      </w:tblPr>
      <w:tblGrid>
        <w:gridCol w:w="9072"/>
      </w:tblGrid>
      <w:tr w:rsidR="00937357" w:rsidRPr="002626D0" w:rsidTr="00937357">
        <w:tc>
          <w:tcPr>
            <w:tcW w:w="9072" w:type="dxa"/>
          </w:tcPr>
          <w:p w:rsidR="00937357" w:rsidRPr="008A0769" w:rsidRDefault="00937357" w:rsidP="00937357">
            <w:pPr>
              <w:pStyle w:val="Zhlav"/>
              <w:ind w:left="0" w:right="70"/>
              <w:jc w:val="center"/>
              <w:rPr>
                <w:color w:val="548DD4"/>
              </w:rPr>
            </w:pPr>
          </w:p>
        </w:tc>
      </w:tr>
      <w:tr w:rsidR="00937357" w:rsidRPr="002626D0" w:rsidTr="00937357">
        <w:tc>
          <w:tcPr>
            <w:tcW w:w="9072" w:type="dxa"/>
            <w:vAlign w:val="center"/>
          </w:tcPr>
          <w:p w:rsidR="00937357" w:rsidRDefault="00937357" w:rsidP="00F30D27">
            <w:pPr>
              <w:pStyle w:val="Zhlav"/>
              <w:ind w:left="0" w:right="70"/>
              <w:jc w:val="center"/>
            </w:pPr>
          </w:p>
        </w:tc>
      </w:tr>
    </w:tbl>
    <w:p w:rsidR="00A71103" w:rsidRDefault="00A71103" w:rsidP="00A71103">
      <w:pPr>
        <w:pStyle w:val="Nadpisplohy"/>
        <w:spacing w:before="120" w:after="240"/>
        <w:jc w:val="right"/>
        <w:rPr>
          <w:szCs w:val="28"/>
        </w:rPr>
      </w:pPr>
      <w:r>
        <w:rPr>
          <w:szCs w:val="28"/>
        </w:rPr>
        <w:t xml:space="preserve">VLASTNÍK </w:t>
      </w:r>
      <w:r w:rsidR="00937357">
        <w:rPr>
          <w:szCs w:val="28"/>
        </w:rPr>
        <w:t xml:space="preserve">A PROVOZOVATEL </w:t>
      </w:r>
      <w:r>
        <w:rPr>
          <w:szCs w:val="28"/>
        </w:rPr>
        <w:t>INFRASTRUKTURY:</w:t>
      </w:r>
    </w:p>
    <w:p w:rsidR="00A71103" w:rsidRPr="00570C0F" w:rsidRDefault="00A71103" w:rsidP="00A71103">
      <w:pPr>
        <w:pStyle w:val="Nadpisplohy"/>
        <w:spacing w:before="120"/>
        <w:jc w:val="right"/>
        <w:rPr>
          <w:color w:val="244061"/>
          <w:spacing w:val="-5"/>
          <w:szCs w:val="28"/>
          <w:lang w:eastAsia="en-US"/>
        </w:rPr>
      </w:pPr>
      <w:r w:rsidRPr="00570C0F">
        <w:rPr>
          <w:color w:val="244061"/>
          <w:spacing w:val="-5"/>
          <w:szCs w:val="28"/>
          <w:lang w:eastAsia="en-US"/>
        </w:rPr>
        <w:t>Obec Vodochody</w:t>
      </w:r>
    </w:p>
    <w:p w:rsidR="00A71103" w:rsidRDefault="00A71103" w:rsidP="00A71103">
      <w:pPr>
        <w:pStyle w:val="Nadpisplohy"/>
        <w:spacing w:before="120"/>
        <w:jc w:val="right"/>
        <w:rPr>
          <w:b w:val="0"/>
          <w:sz w:val="24"/>
        </w:rPr>
      </w:pPr>
      <w:r>
        <w:rPr>
          <w:b w:val="0"/>
          <w:sz w:val="24"/>
        </w:rPr>
        <w:t xml:space="preserve">zastoupená starostou </w:t>
      </w:r>
      <w:r w:rsidR="00745E0F" w:rsidRPr="00745E0F">
        <w:rPr>
          <w:b w:val="0"/>
          <w:sz w:val="24"/>
        </w:rPr>
        <w:t>Václav</w:t>
      </w:r>
      <w:r w:rsidR="00745E0F">
        <w:rPr>
          <w:b w:val="0"/>
          <w:sz w:val="24"/>
        </w:rPr>
        <w:t>em</w:t>
      </w:r>
      <w:r w:rsidR="00745E0F" w:rsidRPr="00745E0F">
        <w:rPr>
          <w:b w:val="0"/>
          <w:sz w:val="24"/>
        </w:rPr>
        <w:t xml:space="preserve"> </w:t>
      </w:r>
      <w:proofErr w:type="spellStart"/>
      <w:r w:rsidR="00745E0F" w:rsidRPr="00745E0F">
        <w:rPr>
          <w:b w:val="0"/>
          <w:sz w:val="24"/>
        </w:rPr>
        <w:t>Aron</w:t>
      </w:r>
      <w:r w:rsidR="00745E0F">
        <w:rPr>
          <w:b w:val="0"/>
          <w:sz w:val="24"/>
        </w:rPr>
        <w:t>em</w:t>
      </w:r>
      <w:proofErr w:type="spellEnd"/>
    </w:p>
    <w:p w:rsidR="00A71103" w:rsidRDefault="00A71103" w:rsidP="00A71103">
      <w:pPr>
        <w:pStyle w:val="Nadpisplohy"/>
        <w:spacing w:before="120"/>
        <w:jc w:val="right"/>
        <w:rPr>
          <w:b w:val="0"/>
          <w:sz w:val="24"/>
        </w:rPr>
      </w:pPr>
      <w:r>
        <w:rPr>
          <w:b w:val="0"/>
          <w:sz w:val="24"/>
        </w:rPr>
        <w:t xml:space="preserve">Průběžná 50  </w:t>
      </w:r>
    </w:p>
    <w:p w:rsidR="00A71103" w:rsidRDefault="00A71103" w:rsidP="00A71103">
      <w:pPr>
        <w:pStyle w:val="Nadpisplohy"/>
        <w:spacing w:before="120"/>
        <w:jc w:val="right"/>
        <w:rPr>
          <w:b w:val="0"/>
          <w:sz w:val="24"/>
        </w:rPr>
      </w:pPr>
      <w:r>
        <w:rPr>
          <w:b w:val="0"/>
          <w:sz w:val="24"/>
        </w:rPr>
        <w:t xml:space="preserve">250 69 </w:t>
      </w:r>
      <w:proofErr w:type="spellStart"/>
      <w:r>
        <w:rPr>
          <w:b w:val="0"/>
          <w:sz w:val="24"/>
        </w:rPr>
        <w:t>Vodochody</w:t>
      </w:r>
      <w:proofErr w:type="spellEnd"/>
    </w:p>
    <w:p w:rsidR="00941ADD" w:rsidRDefault="00941ADD" w:rsidP="00A71103">
      <w:pPr>
        <w:pStyle w:val="Nadpisplohy"/>
        <w:spacing w:before="120"/>
        <w:jc w:val="right"/>
        <w:rPr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095"/>
      </w:tblGrid>
      <w:tr w:rsidR="00941ADD" w:rsidRPr="0024705A" w:rsidTr="005D516C">
        <w:tc>
          <w:tcPr>
            <w:tcW w:w="3652" w:type="dxa"/>
          </w:tcPr>
          <w:p w:rsidR="00941ADD" w:rsidRPr="0024705A" w:rsidRDefault="00941ADD" w:rsidP="00941ADD">
            <w:pPr>
              <w:pStyle w:val="Default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cs-CZ"/>
              </w:rPr>
            </w:pPr>
          </w:p>
          <w:p w:rsidR="00941ADD" w:rsidRPr="0024705A" w:rsidRDefault="00745E0F" w:rsidP="00941ADD">
            <w:pPr>
              <w:pStyle w:val="Default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cs-CZ"/>
              </w:rPr>
              <w:t>Verze: 3</w:t>
            </w:r>
            <w:r w:rsidR="00941ADD" w:rsidRPr="0024705A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cs-CZ"/>
              </w:rPr>
              <w:t xml:space="preserve">/2014 </w:t>
            </w:r>
          </w:p>
          <w:p w:rsidR="00941ADD" w:rsidRPr="0024705A" w:rsidRDefault="00941ADD" w:rsidP="00941ADD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Datum zpracování: </w:t>
            </w:r>
            <w:r w:rsidR="005D516C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PROSINEC</w:t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 2014</w:t>
            </w:r>
          </w:p>
          <w:p w:rsidR="00941ADD" w:rsidRPr="0024705A" w:rsidRDefault="00941ADD" w:rsidP="00941ADD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Počet výtisků:</w:t>
            </w:r>
            <w:r w:rsidR="00447EB1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 3</w:t>
            </w:r>
          </w:p>
          <w:p w:rsidR="00941ADD" w:rsidRPr="0024705A" w:rsidRDefault="00941ADD" w:rsidP="009F0941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Číslo výtisku:</w:t>
            </w:r>
            <w:r w:rsidR="00447EB1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 </w:t>
            </w:r>
            <w:r w:rsidR="009F0941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95" w:type="dxa"/>
          </w:tcPr>
          <w:p w:rsidR="00941ADD" w:rsidRPr="0024705A" w:rsidRDefault="00941ADD" w:rsidP="0024705A">
            <w:pPr>
              <w:pStyle w:val="Nadpisplohy"/>
              <w:spacing w:before="120"/>
              <w:jc w:val="right"/>
              <w:rPr>
                <w:sz w:val="24"/>
              </w:rPr>
            </w:pPr>
            <w:r w:rsidRPr="0024705A">
              <w:rPr>
                <w:sz w:val="24"/>
              </w:rPr>
              <w:t>Zpracovatel kanalizačního řádu:</w:t>
            </w:r>
          </w:p>
          <w:p w:rsidR="00941ADD" w:rsidRPr="0024705A" w:rsidRDefault="00941ADD" w:rsidP="0024705A">
            <w:pPr>
              <w:pStyle w:val="Nadpisplohy"/>
              <w:spacing w:before="120"/>
              <w:jc w:val="right"/>
              <w:rPr>
                <w:b w:val="0"/>
                <w:sz w:val="20"/>
                <w:szCs w:val="20"/>
              </w:rPr>
            </w:pPr>
            <w:r w:rsidRPr="0024705A">
              <w:rPr>
                <w:b w:val="0"/>
                <w:sz w:val="20"/>
                <w:szCs w:val="20"/>
              </w:rPr>
              <w:t xml:space="preserve">Ing. Petr Lomnický - autorizovaný inženýr </w:t>
            </w:r>
          </w:p>
          <w:p w:rsidR="00941ADD" w:rsidRPr="0024705A" w:rsidRDefault="00941ADD" w:rsidP="0024705A">
            <w:pPr>
              <w:pStyle w:val="Nadpisplohy"/>
              <w:spacing w:before="120"/>
              <w:jc w:val="right"/>
              <w:rPr>
                <w:b w:val="0"/>
                <w:sz w:val="20"/>
                <w:szCs w:val="20"/>
              </w:rPr>
            </w:pPr>
            <w:r w:rsidRPr="0024705A">
              <w:rPr>
                <w:b w:val="0"/>
                <w:sz w:val="20"/>
                <w:szCs w:val="20"/>
              </w:rPr>
              <w:t xml:space="preserve">pro stavby vodního hospodářství </w:t>
            </w:r>
          </w:p>
          <w:p w:rsidR="00941ADD" w:rsidRPr="0024705A" w:rsidRDefault="00941ADD" w:rsidP="0024705A">
            <w:pPr>
              <w:pStyle w:val="Nadpisplohy"/>
              <w:spacing w:before="120"/>
              <w:jc w:val="right"/>
              <w:rPr>
                <w:b w:val="0"/>
                <w:sz w:val="20"/>
                <w:szCs w:val="20"/>
              </w:rPr>
            </w:pPr>
            <w:r w:rsidRPr="0024705A">
              <w:rPr>
                <w:b w:val="0"/>
                <w:sz w:val="20"/>
                <w:szCs w:val="20"/>
              </w:rPr>
              <w:t xml:space="preserve">a krajinného inženýrství – ČKAIT – 0011752 </w:t>
            </w:r>
          </w:p>
          <w:p w:rsidR="00941ADD" w:rsidRPr="0024705A" w:rsidRDefault="00941ADD" w:rsidP="00064BF5">
            <w:pPr>
              <w:pStyle w:val="Default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941ADD" w:rsidRPr="0024705A" w:rsidTr="008B19C2">
        <w:tc>
          <w:tcPr>
            <w:tcW w:w="9747" w:type="dxa"/>
            <w:gridSpan w:val="2"/>
          </w:tcPr>
          <w:p w:rsidR="00941ADD" w:rsidRPr="0024705A" w:rsidRDefault="00CE4BB7" w:rsidP="00941ADD">
            <w:pPr>
              <w:rPr>
                <w:rFonts w:ascii="Century Gothic" w:eastAsia="Times New Roman" w:hAnsi="Century Gothic"/>
                <w:b/>
                <w:sz w:val="20"/>
                <w:szCs w:val="20"/>
                <w:lang w:eastAsia="cs-CZ"/>
              </w:rPr>
            </w:pPr>
            <w:r w:rsidRPr="0024705A">
              <w:rPr>
                <w:rFonts w:ascii="Century Gothic" w:eastAsia="Times New Roman" w:hAnsi="Century Gothic"/>
                <w:b/>
                <w:sz w:val="20"/>
                <w:szCs w:val="20"/>
                <w:lang w:eastAsia="cs-CZ"/>
              </w:rPr>
              <w:br/>
            </w:r>
            <w:proofErr w:type="gramStart"/>
            <w:r w:rsidR="00941ADD" w:rsidRPr="0024705A">
              <w:rPr>
                <w:rFonts w:ascii="Century Gothic" w:eastAsia="Times New Roman" w:hAnsi="Century Gothic"/>
                <w:b/>
                <w:sz w:val="20"/>
                <w:szCs w:val="20"/>
                <w:lang w:eastAsia="cs-CZ"/>
              </w:rPr>
              <w:t>Z á z n a m y  o  p l a t n o s t i :</w:t>
            </w:r>
            <w:proofErr w:type="gramEnd"/>
          </w:p>
          <w:p w:rsidR="00941ADD" w:rsidRPr="0024705A" w:rsidRDefault="00941ADD" w:rsidP="00941ADD">
            <w:pPr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Schváleno podle </w:t>
            </w:r>
            <w:proofErr w:type="spellStart"/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podle</w:t>
            </w:r>
            <w:proofErr w:type="spellEnd"/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 § 14, odst. 3 zákona č. 274/2001 Sb. v platném znění „o vodách“, rozhodnutím odboru životního prostředí M</w:t>
            </w:r>
            <w:r w:rsidR="00885C4C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Ú</w:t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 Brandýs nad Labem – Stará Boleslav:</w:t>
            </w:r>
            <w:r w:rsidR="00CE4BB7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br/>
            </w:r>
            <w:r w:rsidR="00CE4BB7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br/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dne </w:t>
            </w:r>
            <w:r w:rsidR="00885C4C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:</w:t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.......................................... </w:t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ab/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ab/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ab/>
            </w:r>
            <w:proofErr w:type="spellStart"/>
            <w:proofErr w:type="gramStart"/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č.j</w:t>
            </w:r>
            <w:proofErr w:type="spellEnd"/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.</w:t>
            </w:r>
            <w:proofErr w:type="gramEnd"/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 </w:t>
            </w:r>
            <w:r w:rsidR="00885C4C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:</w:t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...................................................</w:t>
            </w:r>
            <w:r w:rsidR="00CE4BB7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br/>
            </w:r>
          </w:p>
          <w:p w:rsidR="00941ADD" w:rsidRPr="0024705A" w:rsidRDefault="00941ADD" w:rsidP="00941ADD">
            <w:pPr>
              <w:rPr>
                <w:sz w:val="24"/>
              </w:rPr>
            </w:pP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 xml:space="preserve">s </w:t>
            </w:r>
            <w:proofErr w:type="gramStart"/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platností: ...................................................................................................</w:t>
            </w:r>
            <w:r w:rsidR="00885C4C"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...........................</w:t>
            </w:r>
            <w:r w:rsidRPr="0024705A">
              <w:rPr>
                <w:rFonts w:ascii="Century Gothic" w:eastAsia="Times New Roman" w:hAnsi="Century Gothic"/>
                <w:sz w:val="20"/>
                <w:szCs w:val="20"/>
                <w:lang w:eastAsia="cs-CZ"/>
              </w:rPr>
              <w:t>..</w:t>
            </w:r>
            <w:proofErr w:type="gramEnd"/>
          </w:p>
        </w:tc>
      </w:tr>
    </w:tbl>
    <w:p w:rsidR="00937357" w:rsidRDefault="00937357" w:rsidP="00064BF5">
      <w:pPr>
        <w:pStyle w:val="Default"/>
        <w:rPr>
          <w:rFonts w:ascii="Century Gothic" w:eastAsia="Times New Roman" w:hAnsi="Century Gothic" w:cs="Times New Roman"/>
          <w:color w:val="auto"/>
          <w:sz w:val="20"/>
          <w:szCs w:val="20"/>
          <w:lang w:eastAsia="cs-CZ"/>
        </w:rPr>
      </w:pPr>
    </w:p>
    <w:p w:rsidR="00941ADD" w:rsidRDefault="00941ADD" w:rsidP="00064BF5">
      <w:pPr>
        <w:pStyle w:val="Default"/>
        <w:rPr>
          <w:rFonts w:ascii="Century Gothic" w:eastAsia="Times New Roman" w:hAnsi="Century Gothic" w:cs="Times New Roman"/>
          <w:color w:val="auto"/>
          <w:sz w:val="20"/>
          <w:szCs w:val="20"/>
          <w:lang w:eastAsia="cs-CZ"/>
        </w:rPr>
      </w:pPr>
    </w:p>
    <w:p w:rsidR="00102599" w:rsidRPr="001F74CB" w:rsidRDefault="00941ADD" w:rsidP="00CA3727">
      <w:pPr>
        <w:spacing w:line="240" w:lineRule="auto"/>
        <w:jc w:val="both"/>
        <w:rPr>
          <w:rFonts w:ascii="Century Gothic" w:eastAsia="Times New Roman" w:hAnsi="Century Gothic"/>
          <w:sz w:val="24"/>
          <w:szCs w:val="24"/>
          <w:lang w:eastAsia="cs-CZ"/>
        </w:rPr>
      </w:pPr>
      <w:r w:rsidRPr="001F74CB">
        <w:rPr>
          <w:rFonts w:ascii="Century Gothic" w:eastAsia="Times New Roman" w:hAnsi="Century Gothic"/>
          <w:sz w:val="24"/>
          <w:szCs w:val="24"/>
          <w:lang w:eastAsia="cs-CZ"/>
        </w:rPr>
        <w:t xml:space="preserve">Kanalizační řád je </w:t>
      </w:r>
      <w:r w:rsidR="00102599" w:rsidRPr="001F74CB">
        <w:rPr>
          <w:rFonts w:ascii="Century Gothic" w:eastAsia="Times New Roman" w:hAnsi="Century Gothic"/>
          <w:sz w:val="24"/>
          <w:szCs w:val="24"/>
          <w:lang w:eastAsia="cs-CZ"/>
        </w:rPr>
        <w:t xml:space="preserve">vypracovaný podle ustanovení §14 zákona č. 274/2001 Sb. o vodovodech a kanalizacích </w:t>
      </w:r>
      <w:r w:rsidR="0070411D">
        <w:rPr>
          <w:rFonts w:ascii="Century Gothic" w:eastAsia="Times New Roman" w:hAnsi="Century Gothic"/>
          <w:sz w:val="24"/>
          <w:szCs w:val="24"/>
          <w:lang w:eastAsia="cs-CZ"/>
        </w:rPr>
        <w:t>v platném znění</w:t>
      </w:r>
      <w:r w:rsidR="00102599" w:rsidRPr="001F74CB">
        <w:rPr>
          <w:rFonts w:ascii="Century Gothic" w:eastAsia="Times New Roman" w:hAnsi="Century Gothic"/>
          <w:sz w:val="24"/>
          <w:szCs w:val="24"/>
          <w:lang w:eastAsia="cs-CZ"/>
        </w:rPr>
        <w:t xml:space="preserve"> a ustanovení § 24 a 25 prováděcí vyhlášky </w:t>
      </w:r>
      <w:proofErr w:type="spellStart"/>
      <w:r w:rsidR="00102599" w:rsidRPr="001F74CB">
        <w:rPr>
          <w:rFonts w:ascii="Century Gothic" w:eastAsia="Times New Roman" w:hAnsi="Century Gothic"/>
          <w:sz w:val="24"/>
          <w:szCs w:val="24"/>
          <w:lang w:eastAsia="cs-CZ"/>
        </w:rPr>
        <w:t>MZe</w:t>
      </w:r>
      <w:proofErr w:type="spellEnd"/>
      <w:r w:rsidR="00102599" w:rsidRPr="001F74CB">
        <w:rPr>
          <w:rFonts w:ascii="Century Gothic" w:eastAsia="Times New Roman" w:hAnsi="Century Gothic"/>
          <w:sz w:val="24"/>
          <w:szCs w:val="24"/>
          <w:lang w:eastAsia="cs-CZ"/>
        </w:rPr>
        <w:t xml:space="preserve"> č. 428/2001 Sb.</w:t>
      </w:r>
      <w:r w:rsidR="0070411D">
        <w:rPr>
          <w:rFonts w:ascii="Century Gothic" w:eastAsia="Times New Roman" w:hAnsi="Century Gothic"/>
          <w:sz w:val="24"/>
          <w:szCs w:val="24"/>
          <w:lang w:eastAsia="cs-CZ"/>
        </w:rPr>
        <w:t xml:space="preserve"> v platném znění.</w:t>
      </w:r>
    </w:p>
    <w:p w:rsidR="00CA3727" w:rsidRDefault="00CA3727" w:rsidP="00CA3727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1F74CB" w:rsidRDefault="001F74CB" w:rsidP="00CA3727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102599" w:rsidRPr="001F74CB" w:rsidRDefault="00102599" w:rsidP="00CA3727">
      <w:pPr>
        <w:jc w:val="both"/>
        <w:rPr>
          <w:rFonts w:ascii="Century Gothic" w:eastAsia="Times New Roman" w:hAnsi="Century Gothic"/>
          <w:sz w:val="28"/>
          <w:szCs w:val="28"/>
          <w:lang w:eastAsia="cs-CZ"/>
        </w:rPr>
      </w:pPr>
      <w:r w:rsidRPr="001F74CB">
        <w:rPr>
          <w:rFonts w:ascii="Century Gothic" w:eastAsia="Times New Roman" w:hAnsi="Century Gothic"/>
          <w:sz w:val="28"/>
          <w:szCs w:val="28"/>
          <w:lang w:eastAsia="cs-CZ"/>
        </w:rPr>
        <w:t xml:space="preserve">Případné </w:t>
      </w:r>
      <w:r w:rsidRPr="001F74CB">
        <w:rPr>
          <w:rFonts w:ascii="Century Gothic" w:eastAsia="Times New Roman" w:hAnsi="Century Gothic"/>
          <w:b/>
          <w:sz w:val="28"/>
          <w:szCs w:val="28"/>
          <w:lang w:eastAsia="cs-CZ"/>
        </w:rPr>
        <w:t>poruchy a ohrožení provozu</w:t>
      </w:r>
      <w:r w:rsidRPr="001F74CB">
        <w:rPr>
          <w:rFonts w:ascii="Century Gothic" w:eastAsia="Times New Roman" w:hAnsi="Century Gothic"/>
          <w:sz w:val="28"/>
          <w:szCs w:val="28"/>
          <w:lang w:eastAsia="cs-CZ"/>
        </w:rPr>
        <w:t xml:space="preserve"> veřejné kanalizace se hlásí obecnímu úřadu </w:t>
      </w:r>
      <w:proofErr w:type="spellStart"/>
      <w:r w:rsidRPr="001F74CB">
        <w:rPr>
          <w:rFonts w:ascii="Century Gothic" w:eastAsia="Times New Roman" w:hAnsi="Century Gothic"/>
          <w:sz w:val="28"/>
          <w:szCs w:val="28"/>
          <w:lang w:eastAsia="cs-CZ"/>
        </w:rPr>
        <w:t>Vodochody</w:t>
      </w:r>
      <w:proofErr w:type="spellEnd"/>
    </w:p>
    <w:p w:rsidR="00102599" w:rsidRPr="001F74CB" w:rsidRDefault="00102599" w:rsidP="00CA3727">
      <w:pPr>
        <w:jc w:val="both"/>
        <w:rPr>
          <w:rFonts w:ascii="Century Gothic" w:eastAsia="Times New Roman" w:hAnsi="Century Gothic"/>
          <w:sz w:val="28"/>
          <w:szCs w:val="28"/>
          <w:lang w:eastAsia="cs-CZ"/>
        </w:rPr>
      </w:pPr>
      <w:r w:rsidRPr="001F74CB">
        <w:rPr>
          <w:rFonts w:ascii="Century Gothic" w:eastAsia="Times New Roman" w:hAnsi="Century Gothic"/>
          <w:sz w:val="28"/>
          <w:szCs w:val="28"/>
          <w:lang w:eastAsia="cs-CZ"/>
        </w:rPr>
        <w:t>na telefonní čísla:</w:t>
      </w:r>
    </w:p>
    <w:p w:rsidR="00941ADD" w:rsidRPr="001F74CB" w:rsidRDefault="00102599" w:rsidP="00CA3727">
      <w:pPr>
        <w:pStyle w:val="Normlnweb"/>
        <w:jc w:val="both"/>
        <w:rPr>
          <w:rFonts w:ascii="Century Gothic" w:hAnsi="Century Gothic"/>
          <w:sz w:val="28"/>
          <w:szCs w:val="28"/>
        </w:rPr>
      </w:pPr>
      <w:r w:rsidRPr="001F74CB">
        <w:rPr>
          <w:rFonts w:ascii="Century Gothic" w:hAnsi="Century Gothic"/>
          <w:sz w:val="28"/>
          <w:szCs w:val="28"/>
        </w:rPr>
        <w:t>v pracovní době:</w:t>
      </w:r>
      <w:r w:rsidR="00CA3727" w:rsidRPr="001F74CB">
        <w:rPr>
          <w:rFonts w:ascii="Century Gothic" w:hAnsi="Century Gothic"/>
          <w:sz w:val="28"/>
          <w:szCs w:val="28"/>
        </w:rPr>
        <w:tab/>
      </w:r>
      <w:r w:rsidR="001F74CB" w:rsidRPr="001F74CB">
        <w:rPr>
          <w:rFonts w:ascii="Century Gothic" w:hAnsi="Century Gothic"/>
          <w:sz w:val="28"/>
          <w:szCs w:val="28"/>
        </w:rPr>
        <w:tab/>
      </w:r>
      <w:r w:rsidRPr="001F74CB">
        <w:rPr>
          <w:rFonts w:ascii="Century Gothic" w:hAnsi="Century Gothic"/>
          <w:sz w:val="28"/>
          <w:szCs w:val="28"/>
        </w:rPr>
        <w:t xml:space="preserve"> </w:t>
      </w:r>
      <w:r w:rsidR="00941ADD" w:rsidRPr="001F74CB">
        <w:rPr>
          <w:rFonts w:ascii="Century Gothic" w:hAnsi="Century Gothic"/>
          <w:b/>
          <w:sz w:val="28"/>
          <w:szCs w:val="28"/>
        </w:rPr>
        <w:t xml:space="preserve">220 940 062, </w:t>
      </w:r>
      <w:r w:rsidR="00CA3727" w:rsidRPr="001F74CB">
        <w:rPr>
          <w:rFonts w:ascii="Century Gothic" w:hAnsi="Century Gothic"/>
          <w:b/>
          <w:sz w:val="28"/>
          <w:szCs w:val="28"/>
        </w:rPr>
        <w:tab/>
      </w:r>
      <w:r w:rsidR="00941ADD" w:rsidRPr="001F74CB">
        <w:rPr>
          <w:rFonts w:ascii="Century Gothic" w:hAnsi="Century Gothic"/>
          <w:b/>
          <w:sz w:val="28"/>
          <w:szCs w:val="28"/>
        </w:rPr>
        <w:t>246 088 308</w:t>
      </w:r>
    </w:p>
    <w:p w:rsidR="00102599" w:rsidRPr="001F74CB" w:rsidRDefault="00570981" w:rsidP="00CA3727">
      <w:pPr>
        <w:jc w:val="both"/>
        <w:rPr>
          <w:rFonts w:ascii="Century Gothic" w:eastAsia="Times New Roman" w:hAnsi="Century Gothic"/>
          <w:sz w:val="28"/>
          <w:szCs w:val="28"/>
          <w:lang w:eastAsia="cs-CZ"/>
        </w:rPr>
      </w:pPr>
      <w:r>
        <w:rPr>
          <w:rFonts w:ascii="Century Gothic" w:eastAsia="Times New Roman" w:hAnsi="Century Gothic"/>
          <w:sz w:val="28"/>
          <w:szCs w:val="28"/>
          <w:lang w:eastAsia="cs-CZ"/>
        </w:rPr>
        <w:t>po pracovní době:</w:t>
      </w:r>
      <w:r>
        <w:rPr>
          <w:rFonts w:ascii="Century Gothic" w:eastAsia="Times New Roman" w:hAnsi="Century Gothic"/>
          <w:sz w:val="28"/>
          <w:szCs w:val="28"/>
          <w:lang w:eastAsia="cs-CZ"/>
        </w:rPr>
        <w:tab/>
      </w:r>
      <w:r>
        <w:rPr>
          <w:rFonts w:ascii="Century Gothic" w:eastAsia="Times New Roman" w:hAnsi="Century Gothic"/>
          <w:sz w:val="28"/>
          <w:szCs w:val="28"/>
          <w:lang w:eastAsia="cs-CZ"/>
        </w:rPr>
        <w:tab/>
      </w:r>
      <w:r w:rsidRPr="00570981">
        <w:rPr>
          <w:rFonts w:ascii="Century Gothic" w:eastAsia="Times New Roman" w:hAnsi="Century Gothic"/>
          <w:b/>
          <w:sz w:val="28"/>
          <w:szCs w:val="28"/>
          <w:lang w:eastAsia="cs-CZ"/>
        </w:rPr>
        <w:t>724 168 766</w:t>
      </w:r>
    </w:p>
    <w:p w:rsidR="00941ADD" w:rsidRPr="001F74CB" w:rsidRDefault="00885C4C" w:rsidP="00885C4C">
      <w:pPr>
        <w:ind w:left="4245" w:hanging="4245"/>
        <w:rPr>
          <w:rFonts w:ascii="Century Gothic" w:eastAsia="Times New Roman" w:hAnsi="Century Gothic"/>
          <w:sz w:val="28"/>
          <w:szCs w:val="28"/>
          <w:lang w:eastAsia="cs-CZ"/>
        </w:rPr>
      </w:pPr>
      <w:r w:rsidRPr="001F74CB">
        <w:rPr>
          <w:rFonts w:ascii="Century Gothic" w:eastAsia="Times New Roman" w:hAnsi="Century Gothic"/>
          <w:sz w:val="28"/>
          <w:szCs w:val="28"/>
          <w:lang w:eastAsia="cs-CZ"/>
        </w:rPr>
        <w:t xml:space="preserve">nebo </w:t>
      </w:r>
      <w:proofErr w:type="spellStart"/>
      <w:r w:rsidR="00CA3727" w:rsidRPr="001F74CB">
        <w:rPr>
          <w:rFonts w:ascii="Century Gothic" w:eastAsia="Times New Roman" w:hAnsi="Century Gothic"/>
          <w:sz w:val="28"/>
          <w:szCs w:val="28"/>
          <w:lang w:eastAsia="cs-CZ"/>
        </w:rPr>
        <w:t>prostředníctvím</w:t>
      </w:r>
      <w:proofErr w:type="spellEnd"/>
      <w:r w:rsidR="00CA3727" w:rsidRPr="001F74CB">
        <w:rPr>
          <w:rFonts w:ascii="Century Gothic" w:eastAsia="Times New Roman" w:hAnsi="Century Gothic"/>
          <w:sz w:val="28"/>
          <w:szCs w:val="28"/>
          <w:lang w:eastAsia="cs-CZ"/>
        </w:rPr>
        <w:t xml:space="preserve"> e-mailu: </w:t>
      </w:r>
      <w:r w:rsidRPr="001F74CB">
        <w:rPr>
          <w:rFonts w:ascii="Century Gothic" w:eastAsia="Times New Roman" w:hAnsi="Century Gothic"/>
          <w:sz w:val="28"/>
          <w:szCs w:val="28"/>
          <w:lang w:eastAsia="cs-CZ"/>
        </w:rPr>
        <w:tab/>
      </w:r>
      <w:hyperlink r:id="rId10" w:history="1">
        <w:r w:rsidR="00CA3727" w:rsidRPr="001F74CB">
          <w:rPr>
            <w:rStyle w:val="Hypertextovodkaz"/>
            <w:rFonts w:ascii="Century Gothic" w:eastAsia="Times New Roman" w:hAnsi="Century Gothic"/>
            <w:sz w:val="28"/>
            <w:szCs w:val="28"/>
            <w:lang w:eastAsia="cs-CZ"/>
          </w:rPr>
          <w:t>obec@vodochody.cz</w:t>
        </w:r>
      </w:hyperlink>
      <w:r w:rsidR="00CA3727" w:rsidRPr="001F74CB">
        <w:rPr>
          <w:rFonts w:ascii="Century Gothic" w:eastAsia="Times New Roman" w:hAnsi="Century Gothic"/>
          <w:sz w:val="28"/>
          <w:szCs w:val="28"/>
          <w:lang w:eastAsia="cs-CZ"/>
        </w:rPr>
        <w:t xml:space="preserve">, </w:t>
      </w:r>
      <w:hyperlink r:id="rId11" w:history="1">
        <w:r w:rsidRPr="001F74CB">
          <w:rPr>
            <w:rStyle w:val="Hypertextovodkaz"/>
            <w:rFonts w:ascii="Century Gothic" w:eastAsia="Times New Roman" w:hAnsi="Century Gothic"/>
            <w:sz w:val="28"/>
            <w:szCs w:val="28"/>
            <w:lang w:eastAsia="cs-CZ"/>
          </w:rPr>
          <w:t>kanalizace@vodochody.cz</w:t>
        </w:r>
      </w:hyperlink>
    </w:p>
    <w:p w:rsidR="00976B4E" w:rsidRPr="009313F1" w:rsidRDefault="00976B4E" w:rsidP="00976B4E">
      <w:pPr>
        <w:jc w:val="both"/>
        <w:rPr>
          <w:rFonts w:ascii="Century Gothic" w:eastAsia="Times New Roman" w:hAnsi="Century Gothic"/>
          <w:lang w:eastAsia="cs-CZ"/>
        </w:rPr>
      </w:pPr>
      <w:r w:rsidRPr="009313F1">
        <w:rPr>
          <w:rFonts w:ascii="Century Gothic" w:eastAsia="Times New Roman" w:hAnsi="Century Gothic"/>
          <w:lang w:eastAsia="cs-CZ"/>
        </w:rPr>
        <w:t xml:space="preserve">odborná osoba provozovatele: </w:t>
      </w:r>
      <w:proofErr w:type="spellStart"/>
      <w:proofErr w:type="gramStart"/>
      <w:r w:rsidR="005D516C" w:rsidRPr="005D516C">
        <w:rPr>
          <w:rFonts w:ascii="Century Gothic" w:eastAsia="Times New Roman" w:hAnsi="Century Gothic"/>
          <w:b/>
          <w:lang w:eastAsia="cs-CZ"/>
        </w:rPr>
        <w:t>Ing.Stanislav</w:t>
      </w:r>
      <w:proofErr w:type="spellEnd"/>
      <w:proofErr w:type="gramEnd"/>
      <w:r w:rsidR="005D516C" w:rsidRPr="005D516C">
        <w:rPr>
          <w:rFonts w:ascii="Century Gothic" w:eastAsia="Times New Roman" w:hAnsi="Century Gothic"/>
          <w:b/>
          <w:lang w:eastAsia="cs-CZ"/>
        </w:rPr>
        <w:t xml:space="preserve"> </w:t>
      </w:r>
      <w:proofErr w:type="spellStart"/>
      <w:r w:rsidR="005D516C" w:rsidRPr="005D516C">
        <w:rPr>
          <w:rFonts w:ascii="Century Gothic" w:eastAsia="Times New Roman" w:hAnsi="Century Gothic"/>
          <w:b/>
          <w:lang w:eastAsia="cs-CZ"/>
        </w:rPr>
        <w:t>Zdrůbek</w:t>
      </w:r>
      <w:proofErr w:type="spellEnd"/>
      <w:r w:rsidR="005D516C">
        <w:rPr>
          <w:rFonts w:ascii="Century Gothic" w:eastAsia="Times New Roman" w:hAnsi="Century Gothic"/>
          <w:b/>
          <w:lang w:eastAsia="cs-CZ"/>
        </w:rPr>
        <w:t xml:space="preserve"> </w:t>
      </w:r>
      <w:r w:rsidRPr="009313F1">
        <w:rPr>
          <w:rFonts w:ascii="Century Gothic" w:eastAsia="Times New Roman" w:hAnsi="Century Gothic"/>
          <w:b/>
          <w:lang w:eastAsia="cs-CZ"/>
        </w:rPr>
        <w:t>60</w:t>
      </w:r>
      <w:r w:rsidR="005D516C">
        <w:rPr>
          <w:rFonts w:ascii="Century Gothic" w:eastAsia="Times New Roman" w:hAnsi="Century Gothic"/>
          <w:b/>
          <w:lang w:eastAsia="cs-CZ"/>
        </w:rPr>
        <w:t>3</w:t>
      </w:r>
      <w:r w:rsidRPr="009313F1">
        <w:rPr>
          <w:rFonts w:ascii="Century Gothic" w:eastAsia="Times New Roman" w:hAnsi="Century Gothic"/>
          <w:b/>
          <w:lang w:eastAsia="cs-CZ"/>
        </w:rPr>
        <w:t> </w:t>
      </w:r>
      <w:r w:rsidR="005D516C">
        <w:rPr>
          <w:rFonts w:ascii="Century Gothic" w:eastAsia="Times New Roman" w:hAnsi="Century Gothic"/>
          <w:b/>
          <w:lang w:eastAsia="cs-CZ"/>
        </w:rPr>
        <w:t>889</w:t>
      </w:r>
      <w:r w:rsidRPr="009313F1">
        <w:rPr>
          <w:rFonts w:ascii="Century Gothic" w:eastAsia="Times New Roman" w:hAnsi="Century Gothic"/>
          <w:b/>
          <w:lang w:eastAsia="cs-CZ"/>
        </w:rPr>
        <w:t> </w:t>
      </w:r>
      <w:r w:rsidR="005D516C">
        <w:rPr>
          <w:rFonts w:ascii="Century Gothic" w:eastAsia="Times New Roman" w:hAnsi="Century Gothic"/>
          <w:b/>
          <w:lang w:eastAsia="cs-CZ"/>
        </w:rPr>
        <w:t>57</w:t>
      </w:r>
      <w:r w:rsidRPr="009313F1">
        <w:rPr>
          <w:rFonts w:ascii="Century Gothic" w:eastAsia="Times New Roman" w:hAnsi="Century Gothic"/>
          <w:b/>
          <w:lang w:eastAsia="cs-CZ"/>
        </w:rPr>
        <w:t xml:space="preserve">2 - </w:t>
      </w:r>
      <w:r w:rsidR="005D516C" w:rsidRPr="005D516C">
        <w:rPr>
          <w:rFonts w:ascii="Century Gothic" w:eastAsia="Times New Roman" w:hAnsi="Century Gothic"/>
          <w:lang w:eastAsia="cs-CZ"/>
        </w:rPr>
        <w:t>zdrubek@bmto.cz</w:t>
      </w:r>
    </w:p>
    <w:p w:rsidR="00CA3727" w:rsidRDefault="00CA3727" w:rsidP="00CA3727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976B4E" w:rsidRPr="00102599" w:rsidRDefault="00976B4E" w:rsidP="00CA3727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102599" w:rsidRPr="001F74CB" w:rsidRDefault="00102599" w:rsidP="00CA3727">
      <w:pPr>
        <w:spacing w:line="480" w:lineRule="auto"/>
        <w:jc w:val="both"/>
        <w:rPr>
          <w:rFonts w:ascii="Century Gothic" w:eastAsia="Times New Roman" w:hAnsi="Century Gothic"/>
          <w:b/>
          <w:sz w:val="24"/>
          <w:szCs w:val="24"/>
          <w:lang w:eastAsia="cs-CZ"/>
        </w:rPr>
      </w:pP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Únik látek závadných vodám - </w:t>
      </w:r>
      <w:proofErr w:type="gramStart"/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>viz. kapitola</w:t>
      </w:r>
      <w:proofErr w:type="gramEnd"/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</w:t>
      </w:r>
      <w:r w:rsidR="008B19C2">
        <w:rPr>
          <w:rFonts w:ascii="Century Gothic" w:eastAsia="Times New Roman" w:hAnsi="Century Gothic"/>
          <w:b/>
          <w:sz w:val="24"/>
          <w:szCs w:val="24"/>
          <w:lang w:eastAsia="cs-CZ"/>
        </w:rPr>
        <w:t>14</w:t>
      </w: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KŘ, které mohou způsobit havárii ve</w:t>
      </w:r>
      <w:r w:rsidR="00CA3727"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</w:t>
      </w: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>smyslu "Vodního zákona", mohou vniknout nebo unikly do kanalizace a ohrožují</w:t>
      </w:r>
      <w:r w:rsidR="00CA3727"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</w:t>
      </w: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>tak provoz a obsluhu kanalizace a čistírny odpadních vod, ohrozit zdraví a život</w:t>
      </w:r>
      <w:r w:rsidR="00CA3727"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</w:t>
      </w: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>obsluhy kanalizace a následně ohrozit vodní toky je povinen hlásit každý subjekt</w:t>
      </w:r>
      <w:r w:rsidR="00CA3727"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</w:t>
      </w: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>nebo osoba neprodleně provozovateli kanalizace a také Polici ČR a Hasičskému</w:t>
      </w:r>
      <w:r w:rsidR="00CA3727"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</w:t>
      </w:r>
      <w:r w:rsidRPr="001F74CB">
        <w:rPr>
          <w:rFonts w:ascii="Century Gothic" w:eastAsia="Times New Roman" w:hAnsi="Century Gothic"/>
          <w:b/>
          <w:sz w:val="24"/>
          <w:szCs w:val="24"/>
          <w:lang w:eastAsia="cs-CZ"/>
        </w:rPr>
        <w:t>záchrannému sboru ČR</w:t>
      </w:r>
    </w:p>
    <w:p w:rsidR="00FA4B1F" w:rsidRPr="00FA4B1F" w:rsidRDefault="00CE4BB7" w:rsidP="00FA4B1F">
      <w:pPr>
        <w:outlineLvl w:val="0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br w:type="page"/>
      </w:r>
      <w:proofErr w:type="gramStart"/>
      <w:r w:rsidR="00FA4B1F" w:rsidRPr="00FA4B1F">
        <w:rPr>
          <w:rFonts w:ascii="Century Gothic" w:hAnsi="Century Gothic"/>
          <w:b/>
          <w:sz w:val="24"/>
          <w:u w:val="single"/>
        </w:rPr>
        <w:lastRenderedPageBreak/>
        <w:t xml:space="preserve">O </w:t>
      </w:r>
      <w:r w:rsidR="00543976">
        <w:rPr>
          <w:rFonts w:ascii="Century Gothic" w:hAnsi="Century Gothic"/>
          <w:b/>
          <w:sz w:val="24"/>
          <w:u w:val="single"/>
        </w:rPr>
        <w:t>B</w:t>
      </w:r>
      <w:r w:rsidR="00FA4B1F" w:rsidRPr="00FA4B1F">
        <w:rPr>
          <w:rFonts w:ascii="Century Gothic" w:hAnsi="Century Gothic"/>
          <w:b/>
          <w:sz w:val="24"/>
          <w:u w:val="single"/>
        </w:rPr>
        <w:t xml:space="preserve"> </w:t>
      </w:r>
      <w:r w:rsidR="00543976">
        <w:rPr>
          <w:rFonts w:ascii="Century Gothic" w:hAnsi="Century Gothic"/>
          <w:b/>
          <w:sz w:val="24"/>
          <w:u w:val="single"/>
        </w:rPr>
        <w:t>S</w:t>
      </w:r>
      <w:r w:rsidR="00FA4B1F" w:rsidRPr="00FA4B1F">
        <w:rPr>
          <w:rFonts w:ascii="Century Gothic" w:hAnsi="Century Gothic"/>
          <w:b/>
          <w:sz w:val="24"/>
          <w:u w:val="single"/>
        </w:rPr>
        <w:t> </w:t>
      </w:r>
      <w:r w:rsidR="00543976">
        <w:rPr>
          <w:rFonts w:ascii="Century Gothic" w:hAnsi="Century Gothic"/>
          <w:b/>
          <w:sz w:val="24"/>
          <w:u w:val="single"/>
        </w:rPr>
        <w:t>A</w:t>
      </w:r>
      <w:r w:rsidR="00FA4B1F" w:rsidRPr="00FA4B1F">
        <w:rPr>
          <w:rFonts w:ascii="Century Gothic" w:hAnsi="Century Gothic"/>
          <w:b/>
          <w:sz w:val="24"/>
          <w:u w:val="single"/>
        </w:rPr>
        <w:t xml:space="preserve"> </w:t>
      </w:r>
      <w:r w:rsidR="00543976">
        <w:rPr>
          <w:rFonts w:ascii="Century Gothic" w:hAnsi="Century Gothic"/>
          <w:b/>
          <w:sz w:val="24"/>
          <w:u w:val="single"/>
        </w:rPr>
        <w:t>H</w:t>
      </w:r>
      <w:r w:rsidR="00FA4B1F" w:rsidRPr="00FA4B1F">
        <w:rPr>
          <w:rFonts w:ascii="Century Gothic" w:hAnsi="Century Gothic"/>
          <w:b/>
          <w:sz w:val="24"/>
          <w:u w:val="single"/>
        </w:rPr>
        <w:t xml:space="preserve"> :</w:t>
      </w:r>
      <w:proofErr w:type="gramEnd"/>
    </w:p>
    <w:p w:rsidR="005267CF" w:rsidRDefault="0060719E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60719E">
        <w:fldChar w:fldCharType="begin"/>
      </w:r>
      <w:r w:rsidR="00FA4B1F">
        <w:instrText xml:space="preserve"> TOC \u \t "Nadpis 3;1;Nadpis 4;2;Nadpis 5;3;Nadpis 6;4;Nadpis 7;5" </w:instrText>
      </w:r>
      <w:r w:rsidRPr="0060719E">
        <w:fldChar w:fldCharType="separate"/>
      </w:r>
      <w:r w:rsidR="005267CF">
        <w:rPr>
          <w:noProof/>
        </w:rPr>
        <w:t>1.</w:t>
      </w:r>
      <w:r w:rsidR="005267CF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 w:rsidR="005267CF">
        <w:rPr>
          <w:noProof/>
        </w:rPr>
        <w:t>TITULNÍ LIST KANALIZAČNÍHO ŘÁDU</w:t>
      </w:r>
      <w:r w:rsidR="005267CF">
        <w:rPr>
          <w:noProof/>
        </w:rPr>
        <w:tab/>
      </w:r>
      <w:r>
        <w:rPr>
          <w:noProof/>
        </w:rPr>
        <w:fldChar w:fldCharType="begin"/>
      </w:r>
      <w:r w:rsidR="005267CF">
        <w:rPr>
          <w:noProof/>
        </w:rPr>
        <w:instrText xml:space="preserve"> PAGEREF _Toc401226319 \h </w:instrText>
      </w:r>
      <w:r>
        <w:rPr>
          <w:noProof/>
        </w:rPr>
      </w:r>
      <w:r>
        <w:rPr>
          <w:noProof/>
        </w:rPr>
        <w:fldChar w:fldCharType="separate"/>
      </w:r>
      <w:r w:rsidR="005267CF">
        <w:rPr>
          <w:noProof/>
        </w:rPr>
        <w:t>5</w:t>
      </w:r>
      <w:r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ÚVODNÍ USTANOVENÍ KANALIZAČNÍHO ŘÁDU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_Toc401226320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5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ZÁKLADNÍ PRÁVNÍ NORMY URČUJÍCÍ EXISTENCI, PŘEDMĚT A VZTAHY PLYNOUCÍ Z KANALIZAČNÍHO ŘÁDU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_Toc401226321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5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VYBRANÉ POVINNOSTI PRO DODRŽOVÁNÍ KANALIZAČNÍHO ŘÁDU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_Toc401226322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5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5.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CÍLE KANALIZAČNÍHO ŘÁDU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_Toc401226323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6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6.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VODOHOSPODÁŘSKÉ ZÁSADY PŘÍSTUPU K ODVÁDĚNÍ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_Toc401226324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6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7.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ODPADNÍ VODY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_Toc401226325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7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  <w:lang w:eastAsia="cs-CZ"/>
        </w:rPr>
        <w:t>Odpadní vody z bytového fondu (obyvatelstvo)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_Toc401226326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7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  <w:lang w:eastAsia="cs-CZ"/>
        </w:rPr>
        <w:t>Odpadní vody veřejné vybavenosti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_Toc401226327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7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  <w:lang w:eastAsia="cs-CZ"/>
        </w:rPr>
        <w:t>Jiné vody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_Toc401226328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7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  <w:lang w:eastAsia="cs-CZ"/>
        </w:rPr>
        <w:t>Cizí vody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_Toc401226329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7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  <w:lang w:eastAsia="cs-CZ"/>
        </w:rPr>
        <w:t>Odpadní vody z výrobní činnosti – průmyslové odpadní vody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_Toc401226330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8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8.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TYPY KANALIZACE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_Toc401226331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8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9.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POPIS ÚZEMÍ - CHARAKTER LOKALITY VODOCHODY-HOŠTICE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_Toc401226332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8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TECHNICKÝ POPIS STOKOVÉ SÍTĚ VODOCHODY-HOŠTICE A HYDROTECHNICKÉ ÚDAJE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_Toc401226333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8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</w:rPr>
        <w:t>údaje o kanalizační síti vodochody-hoštice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_Toc401226334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9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</w:rPr>
        <w:t>Hlavní objekty na veřejné kanalizaci vodochody-hoštice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_Toc401226335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10 – STOKA A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_Toc401226336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b)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20 – STOKA B, B1, B1a, B1b, B2, B3, B3a, B0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_Toc401226337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c)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30 – STOKA C, C1, C2, C2a, C3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_Toc401226338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d)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40 – STOKA D, E, F, F1, F1a, F2, F3, G, H, I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_Toc401226339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10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e)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50 – ČOV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_Toc401226340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10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</w:rPr>
        <w:t>POVOLENÉ LIMITY VYPOUŠTĚNÉHO ZNEČIŠTĚNÍ Z ČISTÍRNY ODPADNÍCH VOD VODOCHODY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_Toc401226341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11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f)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60 – ČSOV,  VÝTLAK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_Toc401226342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11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g)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SO 70 – VÝÚSTNÍ OBJEKT, ODOKOVÁ STOKA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_Toc401226343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12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</w:rPr>
        <w:t>ÚDAJE O VODNÍM RECIPIENTU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_Toc401226344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12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DE6C26">
        <w:rPr>
          <w:noProof/>
        </w:rPr>
        <w:t>11.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 w:rsidRPr="00DE6C26">
        <w:rPr>
          <w:noProof/>
        </w:rPr>
        <w:t>PODMÍNKY PRO VYPOUŠTĚNÍ ODPADNÍCH VOD DO KANALIZACE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_Toc401226345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12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POVINNOSTI PRODUCENTŮ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_Toc401226346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13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VYPOUŠTĚNÍ VOD DO ODDÍLNÉ SPLAŠKOVÉ STOKOVÉ SÍTĚ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_Toc401226347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14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DE6C26">
        <w:rPr>
          <w:noProof/>
        </w:rPr>
        <w:t>14.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 w:rsidRPr="00DE6C26">
        <w:rPr>
          <w:noProof/>
        </w:rPr>
        <w:t>SEZNAM LÁTEK, KTERÉ NEJSOU ODPADNÍMI VODAMI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_Toc401226348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14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DLE ZÁKONA Č. 254/2001 Sb. O VODÁCH: LÁTKY, KTERÉ VE SMYSLU TOHOTO ZÁKONA NEJSOU ODPADNÍMI VODAMI: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_Toc401226349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14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</w:rPr>
        <w:t>A. Zvlášť nebezpečné látky, s výjimkou těch, jež jsou, nebo se rychle mění na látky biologicky neškodné :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_Toc401226350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14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</w:rPr>
        <w:t>B. Nebezpečné látky :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_Toc401226351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15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b)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DÁLE LÁTKY: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_Toc401226352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15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DE6C26">
        <w:rPr>
          <w:rFonts w:ascii="TimesNewRoman" w:hAnsi="TimesNewRoman" w:cs="TimesNewRoman"/>
          <w:noProof/>
          <w:lang w:eastAsia="cs-CZ"/>
        </w:rPr>
        <w:t>15.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 xml:space="preserve">NEJVYŠŠÍ PŘÍPUSTNÉ MNOŽSTVÍ A ZNEČIŠTĚNÍ ODPADNÍCH VOD VYPOUŠTĚNÝCH </w:t>
      </w:r>
      <w:r w:rsidRPr="00DE6C26">
        <w:rPr>
          <w:rFonts w:ascii="TimesNewRoman" w:hAnsi="TimesNewRoman" w:cs="TimesNewRoman"/>
          <w:noProof/>
          <w:lang w:eastAsia="cs-CZ"/>
        </w:rPr>
        <w:t>DO KANALIZACE.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_Toc401226353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16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</w:rPr>
        <w:lastRenderedPageBreak/>
        <w:t>ZÁKLADNÍ LIMITY PRO VYPOUŠTĚNÍ ODPADNÍCH VOD DO VEŘEJNÉ KANALIZACE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_Toc401226354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17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DE6C26">
        <w:rPr>
          <w:rFonts w:ascii="TimesNewRoman" w:hAnsi="TimesNewRoman" w:cs="TimesNewRoman"/>
          <w:noProof/>
          <w:lang w:eastAsia="cs-CZ"/>
        </w:rPr>
        <w:t>16.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 xml:space="preserve">INDIVIDUÁLNÍ LIMITY PRO VYPOUŠTĚNÍ ODPADNÍCH VOD DO VEŘEJNÉ </w:t>
      </w:r>
      <w:r w:rsidRPr="00DE6C26">
        <w:rPr>
          <w:rFonts w:ascii="TimesNewRoman" w:hAnsi="TimesNewRoman" w:cs="TimesNewRoman"/>
          <w:noProof/>
          <w:lang w:eastAsia="cs-CZ"/>
        </w:rPr>
        <w:t>KANALIZACE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_Toc401226355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19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DE6C26">
        <w:rPr>
          <w:noProof/>
        </w:rPr>
        <w:t>17.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 w:rsidRPr="00DE6C26">
        <w:rPr>
          <w:noProof/>
        </w:rPr>
        <w:t>MĚŘENÍ MNOŽSTVÍ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_Toc401226356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„Průmysl“ a „veřejná vybavenost“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_Toc401226357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b)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Obyvatelstvo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_Toc401226358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19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c)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Čistírna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_Toc401226359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19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18.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KONTROLA KVALITY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_Toc401226360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20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ROZSAH A ZPŮSOB KONTROLY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_Toc401226361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20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b)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KONTROLA PROVÁDĚNÁ ODBĚRATELEM - PRODUCENTEM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_Toc401226362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20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c)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KONTROLA PROVÁDĚNÁ PROVOZOVATELEM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_Toc401226363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20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d)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VÝČET A INFORMACE O SLEDOVANÝCH PRODUCENTECH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_Toc401226364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21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e)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PODMÍNKY PRO PROVÁDĚNÍ ODBĚRŮ A ROZBORŮ ODPADNÍCH 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_Toc401226365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21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19.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 xml:space="preserve">OPATŘENÍ </w:t>
      </w:r>
      <w:r w:rsidRPr="00DE6C26">
        <w:rPr>
          <w:rFonts w:eastAsia="Calibri"/>
          <w:noProof/>
        </w:rPr>
        <w:t>P</w:t>
      </w:r>
      <w:r>
        <w:rPr>
          <w:noProof/>
          <w:lang w:eastAsia="cs-CZ"/>
        </w:rPr>
        <w:t>ŘI PORUCHÁCH A HAVARIÍCH A MIMOŘÁDNÝCH UDÁLOSTECH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_Toc401226366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21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20.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>
        <w:rPr>
          <w:noProof/>
          <w:lang w:eastAsia="cs-CZ"/>
        </w:rPr>
        <w:t>AKTUALIZACE A REVIZE KANALIZAČNÍHO ŘÁDU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_Toc401226367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22</w:t>
      </w:r>
      <w:r w:rsidR="0060719E">
        <w:rPr>
          <w:noProof/>
        </w:rPr>
        <w:fldChar w:fldCharType="end"/>
      </w:r>
    </w:p>
    <w:p w:rsidR="005267CF" w:rsidRDefault="005267CF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 w:rsidRPr="00DE6C26">
        <w:rPr>
          <w:noProof/>
        </w:rPr>
        <w:t>21.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  <w:tab/>
      </w:r>
      <w:r w:rsidRPr="00DE6C26">
        <w:rPr>
          <w:noProof/>
        </w:rPr>
        <w:t>přílohová část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_Toc401226368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23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PŘÍLOHA č.1 - PŘEHLED METODIK PRO KONTROLU MÍRY ZNEČIŠTĚNÍ ODPAD.VOD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_Toc401226369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23</w:t>
      </w:r>
      <w:r w:rsidR="0060719E">
        <w:rPr>
          <w:noProof/>
        </w:rPr>
        <w:fldChar w:fldCharType="end"/>
      </w:r>
    </w:p>
    <w:p w:rsidR="005267CF" w:rsidRDefault="005267CF">
      <w:pPr>
        <w:pStyle w:val="Obsah4"/>
        <w:tabs>
          <w:tab w:val="right" w:leader="dot" w:pos="9630"/>
        </w:tabs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noProof/>
        </w:rPr>
        <w:t>Podrobnosti k uvedeným normám :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_Toc401226370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24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b)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PŘÍLOHA č.2 - Informativní výpis z platných zákonů a předpisů, které se dotýkají problematiky kanalizačních řádů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_Toc401226371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26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Zákon č. 254/2001 Sb. o vodách ....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_Toc401226372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26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ČSN 75 6101 Stokové sítě a kanalizační přípojky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_Toc401226373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26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Zákon č. 274/2001 Sb., o vodovodech a kanalizacích pro veřejnou potřebu ...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_Toc401226374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27</w:t>
      </w:r>
      <w:r w:rsidR="0060719E">
        <w:rPr>
          <w:noProof/>
        </w:rPr>
        <w:fldChar w:fldCharType="end"/>
      </w:r>
    </w:p>
    <w:p w:rsidR="005267CF" w:rsidRDefault="005267C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r>
        <w:rPr>
          <w:noProof/>
          <w:lang w:eastAsia="cs-CZ"/>
        </w:rPr>
        <w:t>Vyhláška MZ ČR č. 428/2001 Sb., kterou se provádí zákon č. 274/2001 Sb., o vodovodech a kanalizacích pro veřejnou potřebu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_Toc401226375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28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c)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příloha č. 3 - PŘEHLEDNÁ SITUACE měř. 1 : 10 000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_Toc401226376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30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d)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příloha č. 4 - SCHEMA KANALIZACE VODOCHODY měř. 1 : 5 000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_Toc401226377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31</w:t>
      </w:r>
      <w:r w:rsidR="0060719E">
        <w:rPr>
          <w:noProof/>
        </w:rPr>
        <w:fldChar w:fldCharType="end"/>
      </w:r>
    </w:p>
    <w:p w:rsidR="005267CF" w:rsidRDefault="005267CF">
      <w:pPr>
        <w:pStyle w:val="Obsah3"/>
        <w:rPr>
          <w:rFonts w:asciiTheme="minorHAnsi" w:eastAsiaTheme="minorEastAsia" w:hAnsiTheme="minorHAnsi" w:cstheme="minorBidi"/>
          <w:noProof/>
          <w:lang w:eastAsia="cs-CZ"/>
        </w:rPr>
      </w:pPr>
      <w:r w:rsidRPr="00DE6C26">
        <w:rPr>
          <w:noProof/>
        </w:rPr>
        <w:t>e)</w:t>
      </w:r>
      <w:r>
        <w:rPr>
          <w:rFonts w:asciiTheme="minorHAnsi" w:eastAsiaTheme="minorEastAsia" w:hAnsiTheme="minorHAnsi" w:cstheme="minorBidi"/>
          <w:noProof/>
          <w:lang w:eastAsia="cs-CZ"/>
        </w:rPr>
        <w:tab/>
      </w:r>
      <w:r>
        <w:rPr>
          <w:noProof/>
        </w:rPr>
        <w:t>příloha č. 5 - SCHEMA KANALIZACE HOŠTICE měř. 1 : 5 000</w:t>
      </w:r>
      <w:r>
        <w:rPr>
          <w:noProof/>
        </w:rPr>
        <w:tab/>
      </w:r>
      <w:r w:rsidR="0060719E">
        <w:rPr>
          <w:noProof/>
        </w:rPr>
        <w:fldChar w:fldCharType="begin"/>
      </w:r>
      <w:r>
        <w:rPr>
          <w:noProof/>
        </w:rPr>
        <w:instrText xml:space="preserve"> PAGEREF _Toc401226378 \h </w:instrText>
      </w:r>
      <w:r w:rsidR="0060719E">
        <w:rPr>
          <w:noProof/>
        </w:rPr>
      </w:r>
      <w:r w:rsidR="0060719E">
        <w:rPr>
          <w:noProof/>
        </w:rPr>
        <w:fldChar w:fldCharType="separate"/>
      </w:r>
      <w:r>
        <w:rPr>
          <w:noProof/>
        </w:rPr>
        <w:t>32</w:t>
      </w:r>
      <w:r w:rsidR="0060719E">
        <w:rPr>
          <w:noProof/>
        </w:rPr>
        <w:fldChar w:fldCharType="end"/>
      </w:r>
    </w:p>
    <w:p w:rsidR="006D5425" w:rsidRDefault="0060719E" w:rsidP="003D45F8">
      <w:pPr>
        <w:tabs>
          <w:tab w:val="left" w:pos="9498"/>
        </w:tabs>
        <w:ind w:right="-567"/>
        <w:rPr>
          <w:rFonts w:ascii="Century Gothic" w:eastAsia="Times New Roman" w:hAnsi="Century Gothic"/>
          <w:sz w:val="20"/>
          <w:szCs w:val="20"/>
          <w:lang w:eastAsia="cs-CZ"/>
        </w:rPr>
      </w:pPr>
      <w:r>
        <w:fldChar w:fldCharType="end"/>
      </w:r>
    </w:p>
    <w:p w:rsidR="00CA3727" w:rsidRDefault="00294CC5" w:rsidP="001436AA">
      <w:pPr>
        <w:pStyle w:val="Nadpis3"/>
      </w:pPr>
      <w:r>
        <w:br w:type="page"/>
      </w:r>
      <w:bookmarkStart w:id="0" w:name="_Toc401226319"/>
      <w:r w:rsidR="00CA3727" w:rsidRPr="00CA3727">
        <w:lastRenderedPageBreak/>
        <w:t>TITULNÍ LIST KANALIZAČNÍHO ŘÁDU</w:t>
      </w:r>
      <w:bookmarkEnd w:id="0"/>
    </w:p>
    <w:p w:rsidR="004319F4" w:rsidRPr="000B2559" w:rsidRDefault="004319F4" w:rsidP="004319F4">
      <w:pPr>
        <w:jc w:val="both"/>
        <w:rPr>
          <w:rFonts w:ascii="Century Gothic" w:eastAsia="Times New Roman" w:hAnsi="Century Gothic"/>
          <w:b/>
          <w:sz w:val="20"/>
          <w:szCs w:val="20"/>
          <w:lang w:eastAsia="cs-CZ"/>
        </w:rPr>
      </w:pPr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>Působnost tohoto kanalizačního řádu se vztahuje na vypouštění odpadních vod do kanalizace ve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 xml:space="preserve">správě 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obce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tj. </w:t>
      </w:r>
      <w:r w:rsidRPr="000B2559">
        <w:rPr>
          <w:rFonts w:ascii="Century Gothic" w:eastAsia="Times New Roman" w:hAnsi="Century Gothic"/>
          <w:b/>
          <w:sz w:val="20"/>
          <w:szCs w:val="20"/>
          <w:lang w:eastAsia="cs-CZ"/>
        </w:rPr>
        <w:t xml:space="preserve">veřejná kanalizace </w:t>
      </w:r>
      <w:proofErr w:type="spellStart"/>
      <w:r w:rsidRPr="000B2559">
        <w:rPr>
          <w:rFonts w:ascii="Century Gothic" w:eastAsia="Times New Roman" w:hAnsi="Century Gothic"/>
          <w:b/>
          <w:sz w:val="20"/>
          <w:szCs w:val="20"/>
          <w:lang w:eastAsia="cs-CZ"/>
        </w:rPr>
        <w:t>Vodochody</w:t>
      </w:r>
      <w:proofErr w:type="spellEnd"/>
      <w:r w:rsidRPr="000B2559">
        <w:rPr>
          <w:rFonts w:ascii="Century Gothic" w:eastAsia="Times New Roman" w:hAnsi="Century Gothic"/>
          <w:b/>
          <w:sz w:val="20"/>
          <w:szCs w:val="20"/>
          <w:lang w:eastAsia="cs-CZ"/>
        </w:rPr>
        <w:t>-</w:t>
      </w:r>
      <w:proofErr w:type="spellStart"/>
      <w:r w:rsidRPr="000B2559">
        <w:rPr>
          <w:rFonts w:ascii="Century Gothic" w:eastAsia="Times New Roman" w:hAnsi="Century Gothic"/>
          <w:b/>
          <w:sz w:val="20"/>
          <w:szCs w:val="20"/>
          <w:lang w:eastAsia="cs-CZ"/>
        </w:rPr>
        <w:t>Hoštice</w:t>
      </w:r>
      <w:proofErr w:type="spellEnd"/>
    </w:p>
    <w:p w:rsidR="004319F4" w:rsidRDefault="004319F4" w:rsidP="004319F4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 xml:space="preserve">na území obce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 xml:space="preserve"> ; v </w:t>
      </w:r>
      <w:proofErr w:type="gramStart"/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>k.</w:t>
      </w:r>
      <w:proofErr w:type="spellStart"/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>ú</w:t>
      </w:r>
      <w:proofErr w:type="spellEnd"/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>.:</w:t>
      </w:r>
      <w:proofErr w:type="gramEnd"/>
      <w:r w:rsidRPr="000B2559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u Prahy a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Hoštice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u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319F4" w:rsidRPr="0024705A" w:rsidTr="0024705A">
        <w:trPr>
          <w:trHeight w:val="351"/>
        </w:trPr>
        <w:tc>
          <w:tcPr>
            <w:tcW w:w="9212" w:type="dxa"/>
            <w:gridSpan w:val="2"/>
            <w:vAlign w:val="bottom"/>
          </w:tcPr>
          <w:p w:rsidR="004319F4" w:rsidRPr="0024705A" w:rsidRDefault="004319F4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>KANALIZACE VODOCHODY-HOŠTICE</w:t>
            </w:r>
          </w:p>
        </w:tc>
      </w:tr>
      <w:tr w:rsidR="004319F4" w:rsidRPr="0024705A" w:rsidTr="0024705A">
        <w:tc>
          <w:tcPr>
            <w:tcW w:w="9212" w:type="dxa"/>
            <w:gridSpan w:val="2"/>
          </w:tcPr>
          <w:p w:rsidR="004319F4" w:rsidRPr="0024705A" w:rsidRDefault="004319F4" w:rsidP="0024705A">
            <w:pPr>
              <w:pStyle w:val="zprava-n"/>
              <w:spacing w:line="240" w:lineRule="auto"/>
              <w:ind w:firstLine="0"/>
              <w:rPr>
                <w:rFonts w:ascii="Century Gothic" w:hAnsi="Century Gothic"/>
              </w:rPr>
            </w:pPr>
          </w:p>
        </w:tc>
      </w:tr>
      <w:tr w:rsidR="004319F4" w:rsidRPr="0024705A" w:rsidTr="0024705A">
        <w:tc>
          <w:tcPr>
            <w:tcW w:w="4606" w:type="dxa"/>
            <w:vAlign w:val="center"/>
          </w:tcPr>
          <w:p w:rsidR="004319F4" w:rsidRPr="0024705A" w:rsidRDefault="004319F4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>Vlastník</w:t>
            </w:r>
          </w:p>
        </w:tc>
        <w:tc>
          <w:tcPr>
            <w:tcW w:w="4606" w:type="dxa"/>
            <w:vAlign w:val="center"/>
          </w:tcPr>
          <w:p w:rsidR="004319F4" w:rsidRPr="0024705A" w:rsidRDefault="00864F85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 xml:space="preserve">Obec </w:t>
            </w:r>
            <w:proofErr w:type="spellStart"/>
            <w:r w:rsidRPr="0024705A">
              <w:rPr>
                <w:rFonts w:ascii="Century Gothic" w:hAnsi="Century Gothic"/>
              </w:rPr>
              <w:t>Vodochody</w:t>
            </w:r>
            <w:proofErr w:type="spellEnd"/>
          </w:p>
        </w:tc>
      </w:tr>
      <w:tr w:rsidR="004319F4" w:rsidRPr="0024705A" w:rsidTr="0024705A">
        <w:tc>
          <w:tcPr>
            <w:tcW w:w="4606" w:type="dxa"/>
            <w:vAlign w:val="center"/>
          </w:tcPr>
          <w:p w:rsidR="004319F4" w:rsidRPr="0024705A" w:rsidRDefault="004319F4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>Identifikační číslo (IČ)</w:t>
            </w:r>
          </w:p>
        </w:tc>
        <w:tc>
          <w:tcPr>
            <w:tcW w:w="4606" w:type="dxa"/>
            <w:vAlign w:val="center"/>
          </w:tcPr>
          <w:p w:rsidR="004319F4" w:rsidRPr="0024705A" w:rsidRDefault="00864F85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>00240991</w:t>
            </w:r>
          </w:p>
        </w:tc>
      </w:tr>
      <w:tr w:rsidR="004319F4" w:rsidRPr="0024705A" w:rsidTr="0024705A">
        <w:tc>
          <w:tcPr>
            <w:tcW w:w="4606" w:type="dxa"/>
            <w:vAlign w:val="center"/>
          </w:tcPr>
          <w:p w:rsidR="004319F4" w:rsidRPr="0024705A" w:rsidRDefault="004319F4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>Sídlo</w:t>
            </w:r>
          </w:p>
        </w:tc>
        <w:tc>
          <w:tcPr>
            <w:tcW w:w="4606" w:type="dxa"/>
            <w:vAlign w:val="center"/>
          </w:tcPr>
          <w:p w:rsidR="004319F4" w:rsidRPr="0024705A" w:rsidRDefault="00864F85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 xml:space="preserve">Průběžná 50, 250 69 </w:t>
            </w:r>
            <w:proofErr w:type="spellStart"/>
            <w:r w:rsidRPr="0024705A">
              <w:rPr>
                <w:rFonts w:ascii="Century Gothic" w:hAnsi="Century Gothic"/>
              </w:rPr>
              <w:t>Vodochody</w:t>
            </w:r>
            <w:proofErr w:type="spellEnd"/>
          </w:p>
        </w:tc>
      </w:tr>
      <w:tr w:rsidR="004319F4" w:rsidRPr="0024705A" w:rsidTr="0024705A">
        <w:tc>
          <w:tcPr>
            <w:tcW w:w="4606" w:type="dxa"/>
            <w:vAlign w:val="center"/>
          </w:tcPr>
          <w:p w:rsidR="004319F4" w:rsidRPr="0024705A" w:rsidRDefault="004319F4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>Provozovatel</w:t>
            </w:r>
          </w:p>
        </w:tc>
        <w:tc>
          <w:tcPr>
            <w:tcW w:w="4606" w:type="dxa"/>
            <w:vAlign w:val="center"/>
          </w:tcPr>
          <w:p w:rsidR="004319F4" w:rsidRPr="0024705A" w:rsidRDefault="00864F85" w:rsidP="0024705A">
            <w:pPr>
              <w:pStyle w:val="zprava-n"/>
              <w:spacing w:line="240" w:lineRule="auto"/>
              <w:ind w:firstLine="0"/>
              <w:jc w:val="left"/>
              <w:rPr>
                <w:rFonts w:ascii="Century Gothic" w:hAnsi="Century Gothic"/>
              </w:rPr>
            </w:pPr>
            <w:r w:rsidRPr="0024705A">
              <w:rPr>
                <w:rFonts w:ascii="Century Gothic" w:hAnsi="Century Gothic"/>
              </w:rPr>
              <w:t xml:space="preserve">Obec </w:t>
            </w:r>
            <w:proofErr w:type="spellStart"/>
            <w:r w:rsidRPr="0024705A">
              <w:rPr>
                <w:rFonts w:ascii="Century Gothic" w:hAnsi="Century Gothic"/>
              </w:rPr>
              <w:t>Vodochody</w:t>
            </w:r>
            <w:proofErr w:type="spellEnd"/>
          </w:p>
        </w:tc>
      </w:tr>
    </w:tbl>
    <w:p w:rsidR="004319F4" w:rsidRDefault="004319F4" w:rsidP="00CA3727">
      <w:pPr>
        <w:pStyle w:val="zprava-n"/>
        <w:spacing w:line="240" w:lineRule="auto"/>
        <w:ind w:firstLine="0"/>
        <w:rPr>
          <w:rFonts w:ascii="Century Gothic" w:hAnsi="Century Gothic"/>
        </w:rPr>
      </w:pPr>
    </w:p>
    <w:p w:rsidR="00CA3727" w:rsidRPr="00CA3727" w:rsidRDefault="00CA3727" w:rsidP="00CA3727">
      <w:pPr>
        <w:pStyle w:val="zprava-n"/>
        <w:spacing w:line="240" w:lineRule="auto"/>
        <w:ind w:firstLine="0"/>
        <w:rPr>
          <w:rFonts w:ascii="Century Gothic" w:hAnsi="Century Gothic"/>
        </w:rPr>
      </w:pPr>
      <w:r w:rsidRPr="00CA3727">
        <w:rPr>
          <w:rFonts w:ascii="Century Gothic" w:hAnsi="Century Gothic"/>
        </w:rPr>
        <w:t xml:space="preserve">IDENTIFIKAČNÍ ČÍSLO MAJETKOVÉ EVIDENCE STOKOVÉ </w:t>
      </w:r>
      <w:r w:rsidR="00C963AB">
        <w:rPr>
          <w:rFonts w:ascii="Century Gothic" w:hAnsi="Century Gothic"/>
        </w:rPr>
        <w:t>SÍTĚ VODOCHODY-HOŠTICE</w:t>
      </w:r>
    </w:p>
    <w:p w:rsidR="00CA3727" w:rsidRPr="00CA3727" w:rsidRDefault="00C963AB" w:rsidP="00CA3727">
      <w:pPr>
        <w:pStyle w:val="zprava-n"/>
        <w:spacing w:line="24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2103-784362-00240991-3/1</w:t>
      </w:r>
    </w:p>
    <w:p w:rsidR="00CA3727" w:rsidRPr="00CA3727" w:rsidRDefault="00CA3727" w:rsidP="00CA3727">
      <w:pPr>
        <w:pStyle w:val="zprava-n"/>
        <w:spacing w:line="240" w:lineRule="auto"/>
        <w:ind w:firstLine="0"/>
        <w:rPr>
          <w:rFonts w:ascii="Century Gothic" w:hAnsi="Century Gothic"/>
        </w:rPr>
      </w:pPr>
      <w:r w:rsidRPr="00CA3727">
        <w:rPr>
          <w:rFonts w:ascii="Century Gothic" w:hAnsi="Century Gothic"/>
        </w:rPr>
        <w:t xml:space="preserve">IDENTIFIKAČNÍ ČÍSLO MAJETKOVÉ EVIDENCE ČISTÍRNY ODPADNÍCH VOD </w:t>
      </w:r>
      <w:r w:rsidR="00C963AB" w:rsidRPr="00C963AB">
        <w:rPr>
          <w:rFonts w:ascii="Century Gothic" w:hAnsi="Century Gothic"/>
        </w:rPr>
        <w:t>VODOCHODY-HOŠTICE</w:t>
      </w:r>
    </w:p>
    <w:p w:rsidR="00C963AB" w:rsidRPr="00CA3727" w:rsidRDefault="00C963AB" w:rsidP="00C963AB">
      <w:pPr>
        <w:pStyle w:val="zprava-n"/>
        <w:spacing w:line="24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2103-784362-00240991-4/1</w:t>
      </w:r>
    </w:p>
    <w:p w:rsidR="00FA4B1F" w:rsidRDefault="00056433" w:rsidP="001436AA">
      <w:pPr>
        <w:pStyle w:val="Nadpis3"/>
      </w:pPr>
      <w:bookmarkStart w:id="1" w:name="_Toc401226320"/>
      <w:r w:rsidRPr="00056433">
        <w:t>ÚVODNÍ USTANOVENÍ KANALIZAČNÍHO ŘÁDU</w:t>
      </w:r>
      <w:bookmarkEnd w:id="1"/>
    </w:p>
    <w:p w:rsidR="00056433" w:rsidRDefault="00056433" w:rsidP="00056433">
      <w:pPr>
        <w:pStyle w:val="zprava-n"/>
        <w:spacing w:line="276" w:lineRule="auto"/>
        <w:ind w:firstLine="0"/>
        <w:rPr>
          <w:rFonts w:ascii="Century Gothic" w:hAnsi="Century Gothic"/>
        </w:rPr>
      </w:pPr>
      <w:r w:rsidRPr="00056433">
        <w:rPr>
          <w:rFonts w:ascii="Century Gothic" w:hAnsi="Century Gothic"/>
        </w:rPr>
        <w:t>Účelem kanalizačního řádu je stanovení podmínek, za nichž se producentům odpadních vod (odběratelům)</w:t>
      </w:r>
      <w:r>
        <w:rPr>
          <w:rFonts w:ascii="Century Gothic" w:hAnsi="Century Gothic"/>
        </w:rPr>
        <w:t xml:space="preserve"> </w:t>
      </w:r>
      <w:r w:rsidRPr="00056433">
        <w:rPr>
          <w:rFonts w:ascii="Century Gothic" w:hAnsi="Century Gothic"/>
        </w:rPr>
        <w:t>povoluje vypouštět do veřejné kanalizace odpadní vody z určeného místa, v určitém množství a v</w:t>
      </w:r>
      <w:r>
        <w:rPr>
          <w:rFonts w:ascii="Century Gothic" w:hAnsi="Century Gothic"/>
        </w:rPr>
        <w:t> </w:t>
      </w:r>
      <w:r w:rsidRPr="00056433">
        <w:rPr>
          <w:rFonts w:ascii="Century Gothic" w:hAnsi="Century Gothic"/>
        </w:rPr>
        <w:t>určité</w:t>
      </w:r>
      <w:r>
        <w:rPr>
          <w:rFonts w:ascii="Century Gothic" w:hAnsi="Century Gothic"/>
        </w:rPr>
        <w:t xml:space="preserve"> </w:t>
      </w:r>
      <w:r w:rsidRPr="00056433">
        <w:rPr>
          <w:rFonts w:ascii="Century Gothic" w:hAnsi="Century Gothic"/>
        </w:rPr>
        <w:t>koncentraci znečištění, v souladu s vodohospodářskými právními normami, zejména zákonem</w:t>
      </w:r>
      <w:r>
        <w:rPr>
          <w:rFonts w:ascii="Century Gothic" w:hAnsi="Century Gothic"/>
        </w:rPr>
        <w:t xml:space="preserve"> </w:t>
      </w:r>
      <w:r w:rsidRPr="00056433">
        <w:rPr>
          <w:rFonts w:ascii="Century Gothic" w:hAnsi="Century Gothic"/>
        </w:rPr>
        <w:t>č. 274/2001 Sb., o vodovodech a kanalizacích pro veřejnou potřebu v platném znění a zákonem č. 254/2001Sb., o vodách v platném znění a to tak, aby byly plněny podmínky vodoprávního povolení k</w:t>
      </w:r>
      <w:r>
        <w:rPr>
          <w:rFonts w:ascii="Century Gothic" w:hAnsi="Century Gothic"/>
        </w:rPr>
        <w:t> </w:t>
      </w:r>
      <w:r w:rsidRPr="00056433">
        <w:rPr>
          <w:rFonts w:ascii="Century Gothic" w:hAnsi="Century Gothic"/>
        </w:rPr>
        <w:t>vypouštění</w:t>
      </w:r>
      <w:r>
        <w:rPr>
          <w:rFonts w:ascii="Century Gothic" w:hAnsi="Century Gothic"/>
        </w:rPr>
        <w:t xml:space="preserve"> </w:t>
      </w:r>
      <w:r w:rsidRPr="00056433">
        <w:rPr>
          <w:rFonts w:ascii="Century Gothic" w:hAnsi="Century Gothic"/>
        </w:rPr>
        <w:t xml:space="preserve">odpadních vod z obecní ČOV </w:t>
      </w:r>
      <w:proofErr w:type="spellStart"/>
      <w:r w:rsidRPr="00056433">
        <w:rPr>
          <w:rFonts w:ascii="Century Gothic" w:hAnsi="Century Gothic"/>
        </w:rPr>
        <w:t>Vodochody</w:t>
      </w:r>
      <w:proofErr w:type="spellEnd"/>
      <w:r w:rsidRPr="00056433">
        <w:rPr>
          <w:rFonts w:ascii="Century Gothic" w:hAnsi="Century Gothic"/>
        </w:rPr>
        <w:t xml:space="preserve"> do vod povrchových. </w:t>
      </w:r>
    </w:p>
    <w:p w:rsidR="00DE56DE" w:rsidRPr="00DE56DE" w:rsidRDefault="00DE56DE" w:rsidP="00DE56DE">
      <w:pPr>
        <w:pStyle w:val="Nadpis3"/>
      </w:pPr>
      <w:bookmarkStart w:id="2" w:name="_Toc401226321"/>
      <w:r w:rsidRPr="00DE56DE">
        <w:t>ZÁKLADNÍ PRÁVNÍ NORMY URČUJÍCÍ EXISTENCI, PŘEDMĚT A VZTAHY PLYNOUCÍ</w:t>
      </w:r>
      <w:r>
        <w:t xml:space="preserve"> </w:t>
      </w:r>
      <w:r w:rsidRPr="00DE56DE">
        <w:t>Z KANALIZAČNÍHO ŘÁDU</w:t>
      </w:r>
      <w:bookmarkEnd w:id="2"/>
    </w:p>
    <w:p w:rsidR="00DE56DE" w:rsidRPr="00DE56DE" w:rsidRDefault="00DE56DE" w:rsidP="00DE56DE">
      <w:pPr>
        <w:pStyle w:val="zprava-n"/>
        <w:spacing w:line="276" w:lineRule="auto"/>
        <w:ind w:firstLine="0"/>
        <w:rPr>
          <w:rFonts w:ascii="Century Gothic" w:hAnsi="Century Gothic"/>
        </w:rPr>
      </w:pPr>
      <w:r w:rsidRPr="00DE56DE">
        <w:rPr>
          <w:rFonts w:ascii="Century Gothic" w:hAnsi="Century Gothic"/>
        </w:rPr>
        <w:t>• zákon č. 274/2001 Sb., o vodovodech a kanalizacích pro veřejnou potřebu v platném znění</w:t>
      </w:r>
    </w:p>
    <w:p w:rsidR="00DE56DE" w:rsidRPr="00DE56DE" w:rsidRDefault="00DE56DE" w:rsidP="00DE56DE">
      <w:pPr>
        <w:pStyle w:val="zprava-n"/>
        <w:spacing w:line="276" w:lineRule="auto"/>
        <w:ind w:firstLine="0"/>
        <w:rPr>
          <w:rFonts w:ascii="Century Gothic" w:hAnsi="Century Gothic"/>
        </w:rPr>
      </w:pPr>
      <w:r w:rsidRPr="00DE56DE">
        <w:rPr>
          <w:rFonts w:ascii="Century Gothic" w:hAnsi="Century Gothic"/>
        </w:rPr>
        <w:t xml:space="preserve">• </w:t>
      </w:r>
      <w:hyperlink r:id="rId12" w:tgtFrame="_blank" w:history="1">
        <w:r w:rsidR="00570981" w:rsidRPr="00570981">
          <w:t xml:space="preserve">Zákon č. 254/2001 Sb., o vodách a o změně některých zákonů (vodní zákon) </w:t>
        </w:r>
      </w:hyperlink>
    </w:p>
    <w:p w:rsidR="00DE56DE" w:rsidRPr="00056433" w:rsidRDefault="00DE56DE" w:rsidP="00DE56DE">
      <w:pPr>
        <w:pStyle w:val="zprava-n"/>
        <w:spacing w:line="276" w:lineRule="auto"/>
        <w:ind w:firstLine="0"/>
        <w:rPr>
          <w:rFonts w:ascii="Century Gothic" w:hAnsi="Century Gothic"/>
        </w:rPr>
      </w:pPr>
      <w:r w:rsidRPr="00DE56DE">
        <w:rPr>
          <w:rFonts w:ascii="Century Gothic" w:hAnsi="Century Gothic"/>
        </w:rPr>
        <w:t>• vyhláška č. 428/2001 Sb. v platném znění, kterou se provádí zák. č. 274/2001 Sb.</w:t>
      </w:r>
    </w:p>
    <w:p w:rsidR="001436AA" w:rsidRDefault="001436AA" w:rsidP="001438C2">
      <w:pPr>
        <w:pStyle w:val="Default"/>
        <w:rPr>
          <w:sz w:val="23"/>
          <w:szCs w:val="23"/>
        </w:rPr>
      </w:pPr>
    </w:p>
    <w:p w:rsidR="00DE56DE" w:rsidRPr="00DE56DE" w:rsidRDefault="00DE56DE" w:rsidP="00DE56DE">
      <w:pPr>
        <w:pStyle w:val="Nadpis3"/>
      </w:pPr>
      <w:bookmarkStart w:id="3" w:name="_Toc401226322"/>
      <w:r w:rsidRPr="00DE56DE">
        <w:t>VYBRANÉ POVINNOSTI PRO DODRŽOVÁNÍ KANALIZAČNÍHO ŘÁDU</w:t>
      </w:r>
      <w:bookmarkEnd w:id="3"/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Kanalizační řád je výchozím podkladem pro uzavírání smluv na odvádění odpadních vod kanalizací mezi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vlastníkem (resp. provozovatelem) kanalizace a odběratelem – producentem odpadních vod.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Kanalizační řád stanovuje druhy vod, které mohou být do veřejné stokové sítě vypouštěny a jejich množství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a míru znečištění.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Kanalizační řád stanovuje druhy vod, které nesmí být do veřejné stokové sítě vypouštěny a seznam látek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závadných vodám, které nesmí do kanalizace vniknout.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Vypouštění odpadních vod do kanalizace vlastníky pozemku nebo stavby připojenými na kanalizaci a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produkujícími odpadní vody (tj. odběratelem) v rozporu s kanalizačním řádem je zakázáno dle § 10 a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podléhá sankcím podle § 33 zákona č. 274/2001 Sb. v platném znění.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Vlastník pozemku nebo stavby, připojených na kanalizaci, nesmí z těchto objektů vypouštět do kanalizace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odpadní vody do nich dopravené z jiných nemovitostí, pozemků, staveb nebo zařízení; tyto vody mohou být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likvidovány pouze na 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>obecní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ČOV </w:t>
      </w:r>
      <w:proofErr w:type="spellStart"/>
      <w:r>
        <w:rPr>
          <w:rFonts w:ascii="Century Gothic" w:eastAsia="Times New Roman" w:hAnsi="Century Gothic" w:cs="Times New Roman"/>
          <w:color w:val="auto"/>
          <w:sz w:val="19"/>
          <w:szCs w:val="20"/>
        </w:rPr>
        <w:t>Vodochody</w:t>
      </w:r>
      <w:proofErr w:type="spellEnd"/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a to na základě platné smlouvy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uzavřené mezi odběratelem (producentem odpadních vod) a provozovatelem kanalizace.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>
        <w:rPr>
          <w:rFonts w:ascii="Century Gothic" w:eastAsia="Times New Roman" w:hAnsi="Century Gothic" w:cs="Times New Roman"/>
          <w:color w:val="auto"/>
          <w:sz w:val="19"/>
          <w:szCs w:val="20"/>
        </w:rPr>
        <w:lastRenderedPageBreak/>
        <w:t>V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lastník nebo provozovatel kanalizace smí připojit na tuto kanalizaci pouze stavby a zařízení, u nichž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vznikající odpadní vody, nepřesahují před vstupem do veřejné kanalizace míru znečištění stanovenou tímto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kanalizačním řádem - základní limity znečištění odpadních vod. V případě přesahujícím určené míry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znečištění je odběratel povinen odpadní vody před vstupem do kanalizace předčišťovat.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Vlastník kanalizace je povinen podle § 25 vyhlášky 428/2001 Sb. změnit nebo doplnit kanalizační řád,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změní-li se podmínky, za kterých byl schválen.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Provozovatel kanalizace shromažďuje podklady pro revize kanalizačního řádu tak, aby tento dokument</w:t>
      </w:r>
      <w:r>
        <w:rPr>
          <w:rFonts w:ascii="Century Gothic" w:eastAsia="Times New Roman" w:hAnsi="Century Gothic" w:cs="Times New Roman"/>
          <w:color w:val="auto"/>
          <w:sz w:val="19"/>
          <w:szCs w:val="20"/>
        </w:rPr>
        <w:t xml:space="preserve"> </w:t>
      </w: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vyjadřoval aktuální provozní, technickou a právní situaci.</w:t>
      </w:r>
    </w:p>
    <w:p w:rsidR="00DE56DE" w:rsidRPr="00DE56DE" w:rsidRDefault="00DE56DE" w:rsidP="00DE56DE">
      <w:pPr>
        <w:pStyle w:val="Default"/>
        <w:spacing w:line="276" w:lineRule="auto"/>
        <w:jc w:val="both"/>
        <w:rPr>
          <w:rFonts w:ascii="Century Gothic" w:eastAsia="Times New Roman" w:hAnsi="Century Gothic" w:cs="Times New Roman"/>
          <w:color w:val="auto"/>
          <w:sz w:val="19"/>
          <w:szCs w:val="20"/>
        </w:rPr>
      </w:pPr>
      <w:r w:rsidRPr="00DE56DE">
        <w:rPr>
          <w:rFonts w:ascii="Century Gothic" w:eastAsia="Times New Roman" w:hAnsi="Century Gothic" w:cs="Times New Roman"/>
          <w:color w:val="auto"/>
          <w:sz w:val="19"/>
          <w:szCs w:val="20"/>
        </w:rPr>
        <w:t>Další povinnosti vyplývající z textu kanalizačního řádu jsou uvedeny v následujících kapitolách.</w:t>
      </w:r>
    </w:p>
    <w:p w:rsidR="003A78CA" w:rsidRPr="003A78CA" w:rsidRDefault="003A78CA" w:rsidP="003A78CA">
      <w:pPr>
        <w:pStyle w:val="Nadpis3"/>
        <w:rPr>
          <w:lang w:eastAsia="cs-CZ"/>
        </w:rPr>
      </w:pPr>
      <w:bookmarkStart w:id="4" w:name="_Toc401226323"/>
      <w:r w:rsidRPr="003A78CA">
        <w:rPr>
          <w:lang w:eastAsia="cs-CZ"/>
        </w:rPr>
        <w:t>CÍLE KANALIZAČNÍHO ŘÁDU</w:t>
      </w:r>
      <w:bookmarkEnd w:id="4"/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 xml:space="preserve">Kanalizační řád vytváří právní a technický rámec pro užívání veřejné stokové sítě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>-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Hoštice</w:t>
      </w:r>
      <w:proofErr w:type="spellEnd"/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 xml:space="preserve"> tak, aby </w:t>
      </w:r>
      <w:proofErr w:type="gramStart"/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zejména :</w:t>
      </w:r>
      <w:proofErr w:type="gramEnd"/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 xml:space="preserve">• </w:t>
      </w:r>
      <w:proofErr w:type="gramStart"/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bylo</w:t>
      </w:r>
      <w:proofErr w:type="gramEnd"/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proofErr w:type="gramStart"/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plněna</w:t>
      </w:r>
      <w:proofErr w:type="gramEnd"/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 xml:space="preserve"> příslušná ustanovení zákona č. 254/2001 Sb., "o vodách" v platném znění a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souvisejících předpisů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• byla plněna rozhodnutí vodoprávního úřadu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• nedocházelo k porušení materiálu stokové sítě a objektů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• bylo zaručeno bezporuchové čištění odpadních vod v čistírně odpadních vod a dosaženo vhodné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kvality kalu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• byla přesně a jednoznačně určena místa napojení vnitřní areálové kanalizace významných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producentů průmyslových odpadních vod do kanalizace pro veřejnou potřebu</w:t>
      </w:r>
    </w:p>
    <w:p w:rsidR="003A78CA" w:rsidRP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• odpadní vody byly odváděny plynule, hospodárně a bezpečně</w:t>
      </w:r>
    </w:p>
    <w:p w:rsidR="003A78CA" w:rsidRDefault="003A78CA" w:rsidP="003A78CA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3A78CA">
        <w:rPr>
          <w:rFonts w:ascii="Century Gothic" w:eastAsia="Times New Roman" w:hAnsi="Century Gothic"/>
          <w:sz w:val="20"/>
          <w:szCs w:val="20"/>
          <w:lang w:eastAsia="cs-CZ"/>
        </w:rPr>
        <w:t>• byla zaručena bezpečnost zaměstnanců pracujících v prostorách stokové sítě</w:t>
      </w:r>
    </w:p>
    <w:p w:rsidR="00B21AED" w:rsidRPr="00B21AED" w:rsidRDefault="00B21AED" w:rsidP="00B21AED">
      <w:pPr>
        <w:pStyle w:val="Nadpis3"/>
        <w:rPr>
          <w:lang w:eastAsia="cs-CZ"/>
        </w:rPr>
      </w:pPr>
      <w:bookmarkStart w:id="5" w:name="_Toc401226324"/>
      <w:r w:rsidRPr="00B21AED">
        <w:rPr>
          <w:lang w:eastAsia="cs-CZ"/>
        </w:rPr>
        <w:t>VODOHOSPODÁŘSKÉ ZÁSADY PŘÍSTUPU K ODVÁDĚNÍ ODPADNÍCH VOD</w:t>
      </w:r>
      <w:bookmarkEnd w:id="5"/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Současné směry a trendy v městském odvodnění je možno shrnout do těchto základních bodů:</w:t>
      </w:r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• redukce množství neznečištěných vod přiváděných na ČOV; stokovou síť je třeba chránit před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balastními vodami, cizími vodami a částí dešťových vod relativně “čistých”</w:t>
      </w:r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• neznečištěné vody se mají především zasakovat; pokud to není možné, mají se tyto vody odvádět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přímo do vodních toků, přičemž se má pokud možno využít možnosti jejich přirozeného zadržení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v lokalitě (retence)</w:t>
      </w:r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• na kanalizační síti jsou navrhována taková opatření (ať už charakteru retence nebo řízení odtoku),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aby stoková síť byla zatěžována pokud možno rovnoměrně a tím i bezpečně a nedocházelo k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lokálním přetížením systému</w:t>
      </w:r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• u existující zástavby s již vybudovaným systémem je nutno postupovat velmi citlivě a vycházet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z realizovatelnosti doporučovaných opatření</w:t>
      </w:r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• u nové zástavby je nutno dbát na to, aby systém odvodnění byl v souladu s celkovou koncepcí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odvodnění lokality</w:t>
      </w:r>
    </w:p>
    <w:p w:rsidR="00B21AED" w:rsidRPr="00B21AED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lastRenderedPageBreak/>
        <w:t>• zásadou je, k městskému odvodnění využít takové prostředky, aby byl umožněn návrat k</w:t>
      </w:r>
      <w:r w:rsidR="00086E41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přirozeným odtokovým poměrům v povodí</w:t>
      </w:r>
    </w:p>
    <w:p w:rsidR="003A78CA" w:rsidRDefault="00B21AED" w:rsidP="00B21AED">
      <w:pPr>
        <w:rPr>
          <w:rFonts w:ascii="Century Gothic" w:eastAsia="Times New Roman" w:hAnsi="Century Gothic"/>
          <w:sz w:val="20"/>
          <w:szCs w:val="20"/>
          <w:lang w:eastAsia="cs-CZ"/>
        </w:rPr>
      </w:pP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• pro realizaci a posuzování způsobu odkanalizování objektů je nutno respektovat typ kanalizační sítě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B21AED">
        <w:rPr>
          <w:rFonts w:ascii="Century Gothic" w:eastAsia="Times New Roman" w:hAnsi="Century Gothic"/>
          <w:sz w:val="20"/>
          <w:szCs w:val="20"/>
          <w:lang w:eastAsia="cs-CZ"/>
        </w:rPr>
        <w:t>v daném území</w:t>
      </w:r>
    </w:p>
    <w:p w:rsidR="005D5173" w:rsidRPr="005D5173" w:rsidRDefault="005D5173" w:rsidP="005D5173">
      <w:pPr>
        <w:pStyle w:val="Nadpis3"/>
        <w:rPr>
          <w:lang w:eastAsia="cs-CZ"/>
        </w:rPr>
      </w:pPr>
      <w:bookmarkStart w:id="6" w:name="_Toc401226325"/>
      <w:r w:rsidRPr="005D5173">
        <w:rPr>
          <w:lang w:eastAsia="cs-CZ"/>
        </w:rPr>
        <w:t>ODPADNÍ VODY</w:t>
      </w:r>
      <w:bookmarkEnd w:id="6"/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Veřejná kanalizace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>-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Hoštice</w:t>
      </w:r>
      <w:proofErr w:type="spellEnd"/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 a čistírna odpadních vod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 jsou určeny pro odvádění a čištění </w:t>
      </w:r>
      <w:r w:rsidR="00086E41" w:rsidRPr="00086E41">
        <w:rPr>
          <w:rFonts w:ascii="Century Gothic" w:eastAsia="Times New Roman" w:hAnsi="Century Gothic"/>
          <w:b/>
          <w:sz w:val="20"/>
          <w:szCs w:val="20"/>
          <w:lang w:eastAsia="cs-CZ"/>
        </w:rPr>
        <w:t xml:space="preserve">pouze </w:t>
      </w:r>
      <w:r w:rsidRPr="00086E41">
        <w:rPr>
          <w:rFonts w:ascii="Century Gothic" w:eastAsia="Times New Roman" w:hAnsi="Century Gothic"/>
          <w:b/>
          <w:sz w:val="20"/>
          <w:szCs w:val="20"/>
          <w:lang w:eastAsia="cs-CZ"/>
        </w:rPr>
        <w:t>splaškových odpadních vod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. Ostatní vody mohou být do veřejné kanalizace vypouštěny a přiváděny na ČOV jen pokud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je toto vypouštění v souladu s ustanoveními tohoto kanalizačního řádu.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V odkanalizovaných lokalitách se mohou vyskytovat nebo vznikat tyto vody: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• v bytovém fondu „obyvatelstvo“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• v zařízeních občansko-technické vybavenosti „</w:t>
      </w:r>
      <w:r>
        <w:rPr>
          <w:rFonts w:ascii="Century Gothic" w:eastAsia="Times New Roman" w:hAnsi="Century Gothic"/>
          <w:sz w:val="20"/>
          <w:szCs w:val="20"/>
          <w:lang w:eastAsia="cs-CZ"/>
        </w:rPr>
        <w:t>veřejná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 vybavenost“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• jiné (podzemní, drenážní a balastní vody vznikající v zastaveném území)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• cizí vody (minerálky, vody z domovních studní)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• vody znečištěné při výrobní činnosti (technologické, průmyslové vody) výroba, provozovny,</w:t>
      </w:r>
      <w:r w:rsidR="00086E41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podniky „průmysl“</w:t>
      </w:r>
    </w:p>
    <w:p w:rsidR="005D5173" w:rsidRPr="005D5173" w:rsidRDefault="005D5173" w:rsidP="000C7D09">
      <w:pPr>
        <w:pStyle w:val="Nadpis6"/>
        <w:jc w:val="both"/>
        <w:rPr>
          <w:lang w:eastAsia="cs-CZ"/>
        </w:rPr>
      </w:pPr>
      <w:bookmarkStart w:id="7" w:name="_Toc401226326"/>
      <w:r w:rsidRPr="005D5173">
        <w:rPr>
          <w:lang w:eastAsia="cs-CZ"/>
        </w:rPr>
        <w:t>Odpadní vody z bytového fondu (obyvatelstvo)</w:t>
      </w:r>
      <w:bookmarkEnd w:id="7"/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Jedná se o splaškové odpadní vody z domácností; z nemovitostí napojených přímo na kanalizační síť. </w:t>
      </w:r>
      <w:r w:rsidRPr="00086E41">
        <w:rPr>
          <w:rFonts w:ascii="Century Gothic" w:eastAsia="Times New Roman" w:hAnsi="Century Gothic"/>
          <w:b/>
          <w:sz w:val="24"/>
          <w:szCs w:val="24"/>
          <w:lang w:eastAsia="cs-CZ"/>
        </w:rPr>
        <w:t>Do kanalizace není dovoleno vypouštět kanalizační přípojkou splaškové odpadní vody přes septiky nebo žumpy.</w:t>
      </w:r>
    </w:p>
    <w:p w:rsidR="005D5173" w:rsidRPr="005D5173" w:rsidRDefault="005D5173" w:rsidP="000C7D09">
      <w:pPr>
        <w:pStyle w:val="Nadpis6"/>
        <w:jc w:val="both"/>
        <w:rPr>
          <w:lang w:eastAsia="cs-CZ"/>
        </w:rPr>
      </w:pPr>
      <w:bookmarkStart w:id="8" w:name="_Toc401226327"/>
      <w:r w:rsidRPr="005D5173">
        <w:rPr>
          <w:lang w:eastAsia="cs-CZ"/>
        </w:rPr>
        <w:t xml:space="preserve">Odpadní vody </w:t>
      </w:r>
      <w:r>
        <w:rPr>
          <w:lang w:eastAsia="cs-CZ"/>
        </w:rPr>
        <w:t>veřejné</w:t>
      </w:r>
      <w:r w:rsidRPr="005D5173">
        <w:rPr>
          <w:lang w:eastAsia="cs-CZ"/>
        </w:rPr>
        <w:t xml:space="preserve"> vybavenosti</w:t>
      </w:r>
      <w:bookmarkEnd w:id="8"/>
    </w:p>
    <w:p w:rsid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Jedná se o splaškové odpadní vody a odpadní vody znečištěné ze sféry služeb, např. restaurace (vody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z kuchyní), kotelny (technologické vody, kondenzáty), bazény (prací vody), ČS PHM (vody s</w:t>
      </w:r>
      <w:r>
        <w:rPr>
          <w:rFonts w:ascii="Century Gothic" w:eastAsia="Times New Roman" w:hAnsi="Century Gothic"/>
          <w:sz w:val="20"/>
          <w:szCs w:val="20"/>
          <w:lang w:eastAsia="cs-CZ"/>
        </w:rPr>
        <w:t> 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obsahem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ropných látek, vody z myček automobilů) apod.; z nemovitostí, které jsou napojeny přímo na kanalizační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síť.</w:t>
      </w:r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Do sféry </w:t>
      </w:r>
      <w:r>
        <w:rPr>
          <w:rFonts w:ascii="Century Gothic" w:eastAsia="Times New Roman" w:hAnsi="Century Gothic"/>
          <w:sz w:val="20"/>
          <w:szCs w:val="20"/>
          <w:lang w:eastAsia="cs-CZ"/>
        </w:rPr>
        <w:t>veřejné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 vybavenosti se pro účely tohoto kanalizačního řádu zahrnují zejména:</w:t>
      </w:r>
    </w:p>
    <w:p w:rsidR="005D5173" w:rsidRPr="005D5173" w:rsidRDefault="005D5173" w:rsidP="000C7D09">
      <w:pPr>
        <w:numPr>
          <w:ilvl w:val="0"/>
          <w:numId w:val="24"/>
        </w:num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školní jídelny, restaurace, podnikové kuchyně a vývařovny jídel</w:t>
      </w:r>
    </w:p>
    <w:p w:rsidR="005D5173" w:rsidRPr="005D5173" w:rsidRDefault="005D5173" w:rsidP="000C7D09">
      <w:pPr>
        <w:numPr>
          <w:ilvl w:val="0"/>
          <w:numId w:val="24"/>
        </w:num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čerpací stanice pohonných hmot a myčky</w:t>
      </w:r>
    </w:p>
    <w:p w:rsidR="005D5173" w:rsidRPr="005D5173" w:rsidRDefault="005D5173" w:rsidP="000C7D09">
      <w:pPr>
        <w:numPr>
          <w:ilvl w:val="0"/>
          <w:numId w:val="24"/>
        </w:num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autoservisy, autobazary, </w:t>
      </w:r>
    </w:p>
    <w:p w:rsidR="005D5173" w:rsidRPr="005D5173" w:rsidRDefault="005D5173" w:rsidP="000C7D09">
      <w:pPr>
        <w:numPr>
          <w:ilvl w:val="0"/>
          <w:numId w:val="24"/>
        </w:num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kotelny, bazény případně další zařízení s technologickou úpravou vody</w:t>
      </w:r>
    </w:p>
    <w:p w:rsidR="005D5173" w:rsidRPr="005D5173" w:rsidRDefault="005D5173" w:rsidP="000C7D09">
      <w:pPr>
        <w:pStyle w:val="Nadpis6"/>
        <w:jc w:val="both"/>
        <w:rPr>
          <w:lang w:eastAsia="cs-CZ"/>
        </w:rPr>
      </w:pPr>
      <w:bookmarkStart w:id="9" w:name="_Toc401226328"/>
      <w:r w:rsidRPr="005D5173">
        <w:rPr>
          <w:lang w:eastAsia="cs-CZ"/>
        </w:rPr>
        <w:t>Jiné vody</w:t>
      </w:r>
      <w:bookmarkEnd w:id="9"/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Podzemní, drenážní, balastní vody vznikající v zastaveném území. Výskyt těchto vod je možný u všech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objektů, které jsou napojeny na kanalizaci.</w:t>
      </w:r>
    </w:p>
    <w:p w:rsidR="005D5173" w:rsidRPr="005D5173" w:rsidRDefault="005D5173" w:rsidP="000C7D09">
      <w:pPr>
        <w:pStyle w:val="Nadpis6"/>
        <w:jc w:val="both"/>
        <w:rPr>
          <w:lang w:eastAsia="cs-CZ"/>
        </w:rPr>
      </w:pPr>
      <w:bookmarkStart w:id="10" w:name="_Toc401226329"/>
      <w:r w:rsidRPr="005D5173">
        <w:rPr>
          <w:lang w:eastAsia="cs-CZ"/>
        </w:rPr>
        <w:t>Cizí vody</w:t>
      </w:r>
      <w:bookmarkEnd w:id="10"/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Vody užívané jako pitné nebo užitkové z jiných zdrojů než je veřejný vodovod, </w:t>
      </w:r>
      <w:proofErr w:type="gramStart"/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které</w:t>
      </w:r>
      <w:proofErr w:type="gramEnd"/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 jsou po užití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 xml:space="preserve">vypouštěné do kanalizační sítě. </w:t>
      </w:r>
    </w:p>
    <w:p w:rsidR="005D5173" w:rsidRPr="005D5173" w:rsidRDefault="005D5173" w:rsidP="000C7D09">
      <w:pPr>
        <w:pStyle w:val="Nadpis6"/>
        <w:jc w:val="both"/>
        <w:rPr>
          <w:lang w:eastAsia="cs-CZ"/>
        </w:rPr>
      </w:pPr>
      <w:bookmarkStart w:id="11" w:name="_Toc401226330"/>
      <w:r w:rsidRPr="005D5173">
        <w:rPr>
          <w:lang w:eastAsia="cs-CZ"/>
        </w:rPr>
        <w:lastRenderedPageBreak/>
        <w:t>Odpadní vody z výrobní činnosti – průmyslové odpadní vody</w:t>
      </w:r>
      <w:bookmarkEnd w:id="11"/>
    </w:p>
    <w:p w:rsidR="005D5173" w:rsidRPr="005D5173" w:rsidRDefault="005D5173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5D5173">
        <w:rPr>
          <w:rFonts w:ascii="Century Gothic" w:eastAsia="Times New Roman" w:hAnsi="Century Gothic"/>
          <w:sz w:val="20"/>
          <w:szCs w:val="20"/>
          <w:lang w:eastAsia="cs-CZ"/>
        </w:rPr>
        <w:t>Jedná se o odpadní vody z výrobních areálů podniků a provozoven, znečištěné z výrobního procesu.</w:t>
      </w:r>
    </w:p>
    <w:p w:rsidR="00C157EC" w:rsidRPr="00C157EC" w:rsidRDefault="00C157EC" w:rsidP="000C7D09">
      <w:pPr>
        <w:pStyle w:val="Nadpis3"/>
        <w:jc w:val="both"/>
        <w:rPr>
          <w:lang w:eastAsia="cs-CZ"/>
        </w:rPr>
      </w:pPr>
      <w:bookmarkStart w:id="12" w:name="_Toc401226331"/>
      <w:r w:rsidRPr="00C157EC">
        <w:rPr>
          <w:lang w:eastAsia="cs-CZ"/>
        </w:rPr>
        <w:t>TYPY KANALIZACE</w:t>
      </w:r>
      <w:bookmarkEnd w:id="12"/>
    </w:p>
    <w:p w:rsidR="00C157EC" w:rsidRPr="00C157EC" w:rsidRDefault="00C157EC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C157EC">
        <w:rPr>
          <w:rFonts w:ascii="Century Gothic" w:eastAsia="Times New Roman" w:hAnsi="Century Gothic"/>
          <w:sz w:val="20"/>
          <w:szCs w:val="20"/>
          <w:lang w:eastAsia="cs-CZ"/>
        </w:rPr>
        <w:t>Typ kanalizace je nutno vždy respektovat, do kanalizace lze odvádět pouze takový druh vod, pro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C157EC">
        <w:rPr>
          <w:rFonts w:ascii="Century Gothic" w:eastAsia="Times New Roman" w:hAnsi="Century Gothic"/>
          <w:sz w:val="20"/>
          <w:szCs w:val="20"/>
          <w:lang w:eastAsia="cs-CZ"/>
        </w:rPr>
        <w:t>které je v konkrétním místě vypouštění kanalizace tímto kanalizačním řádem určena.</w:t>
      </w:r>
    </w:p>
    <w:p w:rsidR="00C157EC" w:rsidRPr="00C157EC" w:rsidRDefault="00C157EC" w:rsidP="000C7D09">
      <w:pPr>
        <w:jc w:val="both"/>
        <w:rPr>
          <w:rFonts w:ascii="Century Gothic" w:eastAsia="Times New Roman" w:hAnsi="Century Gothic"/>
          <w:b/>
          <w:sz w:val="24"/>
          <w:szCs w:val="24"/>
          <w:lang w:eastAsia="cs-CZ"/>
        </w:rPr>
      </w:pPr>
      <w:r w:rsidRPr="00C157EC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Stoková síť v lokalitě </w:t>
      </w:r>
      <w:proofErr w:type="spellStart"/>
      <w:r w:rsidRPr="00C157EC">
        <w:rPr>
          <w:rFonts w:ascii="Century Gothic" w:eastAsia="Times New Roman" w:hAnsi="Century Gothic"/>
          <w:b/>
          <w:sz w:val="24"/>
          <w:szCs w:val="24"/>
          <w:lang w:eastAsia="cs-CZ"/>
        </w:rPr>
        <w:t>Vodochody</w:t>
      </w:r>
      <w:proofErr w:type="spellEnd"/>
      <w:r w:rsidRPr="00C157EC">
        <w:rPr>
          <w:rFonts w:ascii="Century Gothic" w:eastAsia="Times New Roman" w:hAnsi="Century Gothic"/>
          <w:b/>
          <w:sz w:val="24"/>
          <w:szCs w:val="24"/>
          <w:lang w:eastAsia="cs-CZ"/>
        </w:rPr>
        <w:t>-</w:t>
      </w:r>
      <w:proofErr w:type="spellStart"/>
      <w:r w:rsidRPr="00C157EC">
        <w:rPr>
          <w:rFonts w:ascii="Century Gothic" w:eastAsia="Times New Roman" w:hAnsi="Century Gothic"/>
          <w:b/>
          <w:sz w:val="24"/>
          <w:szCs w:val="24"/>
          <w:lang w:eastAsia="cs-CZ"/>
        </w:rPr>
        <w:t>Hoštice</w:t>
      </w:r>
      <w:proofErr w:type="spellEnd"/>
      <w:r w:rsidRPr="00C157EC">
        <w:rPr>
          <w:rFonts w:ascii="Century Gothic" w:eastAsia="Times New Roman" w:hAnsi="Century Gothic"/>
          <w:b/>
          <w:sz w:val="24"/>
          <w:szCs w:val="24"/>
          <w:lang w:eastAsia="cs-CZ"/>
        </w:rPr>
        <w:t xml:space="preserve"> je vybudována jako oddílná splašková kanalizace. </w:t>
      </w:r>
    </w:p>
    <w:p w:rsidR="00803578" w:rsidRPr="00803578" w:rsidRDefault="00803578" w:rsidP="000C7D09">
      <w:pPr>
        <w:pStyle w:val="Nadpis3"/>
        <w:jc w:val="both"/>
        <w:rPr>
          <w:lang w:eastAsia="cs-CZ"/>
        </w:rPr>
      </w:pPr>
      <w:bookmarkStart w:id="13" w:name="_Toc401226332"/>
      <w:r w:rsidRPr="00803578">
        <w:rPr>
          <w:lang w:eastAsia="cs-CZ"/>
        </w:rPr>
        <w:t>POPIS ÚZEMÍ</w:t>
      </w:r>
      <w:r>
        <w:rPr>
          <w:lang w:eastAsia="cs-CZ"/>
        </w:rPr>
        <w:t xml:space="preserve"> -</w:t>
      </w:r>
      <w:r w:rsidRPr="00803578">
        <w:rPr>
          <w:lang w:eastAsia="cs-CZ"/>
        </w:rPr>
        <w:t xml:space="preserve"> CHARAKTER LOKALITY </w:t>
      </w:r>
      <w:r>
        <w:rPr>
          <w:lang w:eastAsia="cs-CZ"/>
        </w:rPr>
        <w:t>VODOCHODY-HOŠTICE</w:t>
      </w:r>
      <w:bookmarkEnd w:id="13"/>
    </w:p>
    <w:p w:rsidR="00803578" w:rsidRPr="00803578" w:rsidRDefault="00803578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Obec </w:t>
      </w:r>
      <w:proofErr w:type="spell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se nachází ve Středočeském kraji, okrese Praha - východ, vzdálenost od hranice hlavního města Prahy je vzdušnou čarou cca 5 km.</w:t>
      </w:r>
    </w:p>
    <w:p w:rsidR="00803578" w:rsidRDefault="00803578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Obec </w:t>
      </w:r>
      <w:proofErr w:type="spell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se rozkládá na ploše 493 ha, k 1.1.2010 zde žilo 556 obyvatel a předpokladem budoucího rozvoje do </w:t>
      </w:r>
      <w:proofErr w:type="gram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r.2015</w:t>
      </w:r>
      <w:proofErr w:type="gram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až 1500 obyvatel. Samotnou obec tvoří 2 části - </w:t>
      </w:r>
      <w:proofErr w:type="spell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a </w:t>
      </w:r>
      <w:proofErr w:type="spell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Hoštice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. </w:t>
      </w:r>
    </w:p>
    <w:p w:rsidR="00803578" w:rsidRPr="00803578" w:rsidRDefault="00803578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Zástavbu v obci tvoří bytové domy, rodinné domy a objekty občanské vybavenosti. V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e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Vodochodech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působí několik průmyslových firem, které však nevyžadují individuální sledování.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Významným výrobcem na katastru </w:t>
      </w:r>
      <w:proofErr w:type="spell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je AERO VODOCHODY a.s, výr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obce známých letadel L39 a L159. Dále se v katastru obce nachází letiště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>. Aero ani letiště není na obecní kanalizaci napojeno.</w:t>
      </w:r>
    </w:p>
    <w:p w:rsidR="00803578" w:rsidRPr="00803578" w:rsidRDefault="00803578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Významným krajinným prvkem je PŘÍRODNÍ REZERVACE "</w:t>
      </w:r>
      <w:proofErr w:type="spellStart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Máslovická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stráň".</w:t>
      </w:r>
    </w:p>
    <w:p w:rsidR="00803578" w:rsidRPr="00803578" w:rsidRDefault="00803578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Odpadní vody z</w:t>
      </w:r>
      <w:r>
        <w:rPr>
          <w:rFonts w:ascii="Century Gothic" w:eastAsia="Times New Roman" w:hAnsi="Century Gothic"/>
          <w:sz w:val="20"/>
          <w:szCs w:val="20"/>
          <w:lang w:eastAsia="cs-CZ"/>
        </w:rPr>
        <w:t> většiny obce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jsou odváděny gravitační splaškovou stokovou sítí na 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obecní 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ČOV. Odpadní vody z</w:t>
      </w:r>
      <w:r>
        <w:rPr>
          <w:rFonts w:ascii="Century Gothic" w:eastAsia="Times New Roman" w:hAnsi="Century Gothic"/>
          <w:sz w:val="20"/>
          <w:szCs w:val="20"/>
          <w:lang w:eastAsia="cs-CZ"/>
        </w:rPr>
        <w:t> 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části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Hoštic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jsou svedeny gravitačně do ČS a odtud jsou přečerpány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výtlačným řadem do gravitačního přivaděče 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„A“ 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na ČOV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.</w:t>
      </w:r>
    </w:p>
    <w:p w:rsidR="00803578" w:rsidRPr="00803578" w:rsidRDefault="00803578" w:rsidP="000C7D09">
      <w:pPr>
        <w:jc w:val="both"/>
        <w:rPr>
          <w:rFonts w:ascii="Century Gothic" w:eastAsia="Times New Roman" w:hAnsi="Century Gothic"/>
          <w:sz w:val="20"/>
          <w:szCs w:val="20"/>
          <w:lang w:eastAsia="cs-CZ"/>
        </w:rPr>
      </w:pP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Na veřejnou kanalizaci </w:t>
      </w:r>
      <w:r>
        <w:rPr>
          <w:rFonts w:ascii="Century Gothic" w:eastAsia="Times New Roman" w:hAnsi="Century Gothic"/>
          <w:sz w:val="20"/>
          <w:szCs w:val="20"/>
          <w:lang w:eastAsia="cs-CZ"/>
        </w:rPr>
        <w:t>bude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napojeno </w:t>
      </w:r>
      <w:r>
        <w:rPr>
          <w:rFonts w:ascii="Century Gothic" w:eastAsia="Times New Roman" w:hAnsi="Century Gothic"/>
          <w:sz w:val="20"/>
          <w:szCs w:val="20"/>
          <w:lang w:eastAsia="cs-CZ"/>
        </w:rPr>
        <w:t>550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ekvivalentních 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obyvatel,</w:t>
      </w:r>
      <w:r w:rsidR="001C3CD5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prostřednictvím </w:t>
      </w:r>
      <w:r>
        <w:rPr>
          <w:rFonts w:ascii="Century Gothic" w:eastAsia="Times New Roman" w:hAnsi="Century Gothic"/>
          <w:sz w:val="20"/>
          <w:szCs w:val="20"/>
          <w:lang w:eastAsia="cs-CZ"/>
        </w:rPr>
        <w:t>22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>4 kanalizačních přípojek.</w:t>
      </w:r>
    </w:p>
    <w:p w:rsidR="00F57F60" w:rsidRDefault="00803578" w:rsidP="000C7D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Obec </w:t>
      </w:r>
      <w:proofErr w:type="spellStart"/>
      <w:r>
        <w:rPr>
          <w:rFonts w:ascii="Century Gothic" w:eastAsia="Times New Roman" w:hAnsi="Century Gothic"/>
          <w:sz w:val="20"/>
          <w:szCs w:val="20"/>
          <w:lang w:eastAsia="cs-CZ"/>
        </w:rPr>
        <w:t>Vodochody</w:t>
      </w:r>
      <w:proofErr w:type="spellEnd"/>
      <w:r>
        <w:rPr>
          <w:rFonts w:ascii="Century Gothic" w:eastAsia="Times New Roman" w:hAnsi="Century Gothic"/>
          <w:sz w:val="20"/>
          <w:szCs w:val="20"/>
          <w:lang w:eastAsia="cs-CZ"/>
        </w:rPr>
        <w:t xml:space="preserve"> je zásobována</w:t>
      </w:r>
      <w:r w:rsidRPr="00803578">
        <w:rPr>
          <w:rFonts w:ascii="Century Gothic" w:eastAsia="Times New Roman" w:hAnsi="Century Gothic"/>
          <w:sz w:val="20"/>
          <w:szCs w:val="20"/>
          <w:lang w:eastAsia="cs-CZ"/>
        </w:rPr>
        <w:t xml:space="preserve"> vodou z veřejného vodovodu </w:t>
      </w:r>
      <w:r w:rsidR="00F57F60">
        <w:rPr>
          <w:rFonts w:ascii="Century Gothic" w:hAnsi="Century Gothic"/>
          <w:sz w:val="20"/>
          <w:szCs w:val="20"/>
        </w:rPr>
        <w:t>Středočeských</w:t>
      </w:r>
      <w:r w:rsidR="00F57F60" w:rsidRPr="00F57F60">
        <w:rPr>
          <w:rFonts w:ascii="Century Gothic" w:hAnsi="Century Gothic"/>
          <w:sz w:val="20"/>
          <w:szCs w:val="20"/>
        </w:rPr>
        <w:t xml:space="preserve"> vodár</w:t>
      </w:r>
      <w:r w:rsidR="00F57F60">
        <w:rPr>
          <w:rFonts w:ascii="Century Gothic" w:hAnsi="Century Gothic"/>
          <w:sz w:val="20"/>
          <w:szCs w:val="20"/>
        </w:rPr>
        <w:t>en</w:t>
      </w:r>
      <w:r w:rsidR="00F57F60" w:rsidRPr="00F57F60">
        <w:rPr>
          <w:rFonts w:ascii="Century Gothic" w:hAnsi="Century Gothic"/>
          <w:sz w:val="20"/>
          <w:szCs w:val="20"/>
        </w:rPr>
        <w:t>, a.s.</w:t>
      </w:r>
    </w:p>
    <w:p w:rsidR="00163ACE" w:rsidRDefault="00163ACE" w:rsidP="000C7D09">
      <w:pPr>
        <w:pStyle w:val="Nadpis3"/>
        <w:jc w:val="both"/>
      </w:pPr>
      <w:bookmarkStart w:id="14" w:name="_Toc401226333"/>
      <w:r w:rsidRPr="00163ACE">
        <w:t xml:space="preserve">TECHNICKÝ POPIS STOKOVÉ SÍTĚ </w:t>
      </w:r>
      <w:r>
        <w:t xml:space="preserve">VODOCHODY-HOŠTICE </w:t>
      </w:r>
      <w:r w:rsidRPr="00163ACE">
        <w:t>A HYDROTECHNICKÉ ÚDAJE</w:t>
      </w:r>
      <w:bookmarkEnd w:id="14"/>
    </w:p>
    <w:p w:rsidR="00163ACE" w:rsidRDefault="00163ACE" w:rsidP="000C7D09">
      <w:pPr>
        <w:jc w:val="both"/>
        <w:rPr>
          <w:rFonts w:ascii="Century Gothic" w:hAnsi="Century Gothic"/>
          <w:sz w:val="20"/>
          <w:szCs w:val="20"/>
        </w:rPr>
      </w:pPr>
      <w:r w:rsidRPr="00163ACE">
        <w:rPr>
          <w:rFonts w:ascii="Century Gothic" w:hAnsi="Century Gothic"/>
          <w:sz w:val="20"/>
          <w:szCs w:val="20"/>
        </w:rPr>
        <w:t xml:space="preserve">Stoková síť veřejné kanalizace </w:t>
      </w:r>
      <w:proofErr w:type="spellStart"/>
      <w:r>
        <w:rPr>
          <w:rFonts w:ascii="Century Gothic" w:hAnsi="Century Gothic"/>
          <w:sz w:val="20"/>
          <w:szCs w:val="20"/>
        </w:rPr>
        <w:t>Vodochody</w:t>
      </w:r>
      <w:proofErr w:type="spellEnd"/>
      <w:r>
        <w:rPr>
          <w:rFonts w:ascii="Century Gothic" w:hAnsi="Century Gothic"/>
          <w:sz w:val="20"/>
          <w:szCs w:val="20"/>
        </w:rPr>
        <w:t>-</w:t>
      </w:r>
      <w:proofErr w:type="spellStart"/>
      <w:r>
        <w:rPr>
          <w:rFonts w:ascii="Century Gothic" w:hAnsi="Century Gothic"/>
          <w:sz w:val="20"/>
          <w:szCs w:val="20"/>
        </w:rPr>
        <w:t>Hoštice</w:t>
      </w:r>
      <w:proofErr w:type="spellEnd"/>
      <w:r>
        <w:rPr>
          <w:rFonts w:ascii="Century Gothic" w:hAnsi="Century Gothic"/>
          <w:sz w:val="20"/>
          <w:szCs w:val="20"/>
        </w:rPr>
        <w:t xml:space="preserve"> je</w:t>
      </w:r>
      <w:r w:rsidRPr="00163ACE">
        <w:rPr>
          <w:rFonts w:ascii="Century Gothic" w:hAnsi="Century Gothic"/>
          <w:sz w:val="20"/>
          <w:szCs w:val="20"/>
        </w:rPr>
        <w:t xml:space="preserve"> v majetku a ve správě </w:t>
      </w:r>
      <w:r>
        <w:rPr>
          <w:rFonts w:ascii="Century Gothic" w:hAnsi="Century Gothic"/>
          <w:sz w:val="20"/>
          <w:szCs w:val="20"/>
        </w:rPr>
        <w:t xml:space="preserve">obce </w:t>
      </w:r>
      <w:proofErr w:type="spellStart"/>
      <w:r>
        <w:rPr>
          <w:rFonts w:ascii="Century Gothic" w:hAnsi="Century Gothic"/>
          <w:sz w:val="20"/>
          <w:szCs w:val="20"/>
        </w:rPr>
        <w:t>Vodochody</w:t>
      </w:r>
      <w:proofErr w:type="spellEnd"/>
    </w:p>
    <w:p w:rsid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086E41">
        <w:rPr>
          <w:rFonts w:ascii="Century Gothic" w:hAnsi="Century Gothic"/>
          <w:b/>
          <w:sz w:val="24"/>
          <w:szCs w:val="24"/>
        </w:rPr>
        <w:t xml:space="preserve">Kanalizace je navržená jako </w:t>
      </w:r>
      <w:r w:rsidR="00081ECF">
        <w:rPr>
          <w:rFonts w:ascii="Century Gothic" w:hAnsi="Century Gothic"/>
          <w:b/>
          <w:sz w:val="24"/>
          <w:szCs w:val="24"/>
        </w:rPr>
        <w:t>oddílná</w:t>
      </w:r>
      <w:r w:rsidRPr="00086E41">
        <w:rPr>
          <w:rFonts w:ascii="Century Gothic" w:hAnsi="Century Gothic"/>
          <w:b/>
          <w:sz w:val="24"/>
          <w:szCs w:val="24"/>
        </w:rPr>
        <w:t xml:space="preserve"> splašková kanalizace, do které budou napojeny</w:t>
      </w:r>
      <w:r w:rsidRPr="00E523FF">
        <w:rPr>
          <w:rFonts w:ascii="Century Gothic" w:hAnsi="Century Gothic"/>
          <w:sz w:val="20"/>
          <w:szCs w:val="20"/>
        </w:rPr>
        <w:t xml:space="preserve"> </w:t>
      </w:r>
      <w:r w:rsidRPr="00086E41">
        <w:rPr>
          <w:rFonts w:ascii="Century Gothic" w:hAnsi="Century Gothic"/>
          <w:b/>
          <w:sz w:val="24"/>
          <w:szCs w:val="24"/>
        </w:rPr>
        <w:t>pouze splaškové odpadní vody. Do kanalizace nebudou svedeny odpady z drtičů odpadu, tento odpad není odpadní vodou a způsobuje vysoké látkové zatížení ČOV.</w:t>
      </w:r>
      <w:r w:rsidRPr="00E523FF">
        <w:rPr>
          <w:rFonts w:ascii="Century Gothic" w:hAnsi="Century Gothic"/>
          <w:sz w:val="20"/>
          <w:szCs w:val="20"/>
        </w:rPr>
        <w:t xml:space="preserve"> </w:t>
      </w:r>
    </w:p>
    <w:p w:rsidR="00CE2A3D" w:rsidRDefault="00086E41" w:rsidP="00CE2A3D">
      <w:pPr>
        <w:pStyle w:val="Nadpis6"/>
      </w:pPr>
      <w:r>
        <w:br w:type="page"/>
      </w:r>
      <w:bookmarkStart w:id="15" w:name="_Toc401226334"/>
      <w:r w:rsidR="00CE2A3D" w:rsidRPr="00CE2A3D">
        <w:lastRenderedPageBreak/>
        <w:t xml:space="preserve">údaje o kanalizační síti </w:t>
      </w:r>
      <w:r w:rsidR="00CE2A3D">
        <w:t>vodochody-hoštice</w:t>
      </w:r>
      <w:bookmarkEnd w:id="15"/>
      <w:r w:rsidR="001C3CD5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8"/>
        <w:gridCol w:w="3091"/>
      </w:tblGrid>
      <w:tr w:rsidR="001B007A" w:rsidRPr="0024705A" w:rsidTr="0024705A"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4705A">
              <w:rPr>
                <w:rFonts w:ascii="Century Gothic" w:hAnsi="Century Gothic"/>
                <w:b/>
                <w:sz w:val="24"/>
                <w:szCs w:val="24"/>
              </w:rPr>
              <w:t>délka gravitační sítě</w:t>
            </w:r>
          </w:p>
        </w:tc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4705A">
              <w:rPr>
                <w:rFonts w:ascii="Century Gothic" w:hAnsi="Century Gothic"/>
                <w:b/>
                <w:sz w:val="24"/>
                <w:szCs w:val="24"/>
              </w:rPr>
              <w:t>6165,3 m</w:t>
            </w:r>
          </w:p>
        </w:tc>
      </w:tr>
      <w:tr w:rsidR="001B007A" w:rsidRPr="0024705A" w:rsidTr="0024705A"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24705A">
              <w:rPr>
                <w:rFonts w:ascii="Century Gothic" w:hAnsi="Century Gothic"/>
                <w:sz w:val="24"/>
                <w:szCs w:val="24"/>
              </w:rPr>
              <w:t>výtlak</w:t>
            </w:r>
          </w:p>
        </w:tc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24705A">
              <w:rPr>
                <w:rFonts w:ascii="Century Gothic" w:hAnsi="Century Gothic"/>
                <w:sz w:val="24"/>
                <w:szCs w:val="24"/>
              </w:rPr>
              <w:t>146,7m</w:t>
            </w:r>
          </w:p>
        </w:tc>
      </w:tr>
      <w:tr w:rsidR="001B007A" w:rsidRPr="0024705A" w:rsidTr="0024705A"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4705A">
              <w:rPr>
                <w:rFonts w:ascii="Century Gothic" w:hAnsi="Century Gothic"/>
                <w:b/>
                <w:sz w:val="24"/>
                <w:szCs w:val="24"/>
              </w:rPr>
              <w:t>ČOV</w:t>
            </w:r>
          </w:p>
        </w:tc>
        <w:tc>
          <w:tcPr>
            <w:tcW w:w="0" w:type="auto"/>
            <w:vAlign w:val="center"/>
          </w:tcPr>
          <w:p w:rsidR="001B007A" w:rsidRPr="0024705A" w:rsidRDefault="001B007A" w:rsidP="002C743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4705A">
              <w:rPr>
                <w:rFonts w:ascii="Century Gothic" w:hAnsi="Century Gothic"/>
                <w:b/>
                <w:sz w:val="24"/>
                <w:szCs w:val="24"/>
              </w:rPr>
              <w:t xml:space="preserve">kapacitní parametry </w:t>
            </w:r>
          </w:p>
        </w:tc>
      </w:tr>
      <w:tr w:rsidR="001B007A" w:rsidRPr="0024705A" w:rsidTr="0024705A"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24705A">
              <w:rPr>
                <w:rFonts w:ascii="Century Gothic" w:hAnsi="Century Gothic"/>
                <w:sz w:val="24"/>
                <w:szCs w:val="24"/>
              </w:rPr>
              <w:t>počet obyvatel:</w:t>
            </w:r>
          </w:p>
        </w:tc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24705A">
              <w:rPr>
                <w:rFonts w:ascii="Century Gothic" w:hAnsi="Century Gothic"/>
                <w:sz w:val="24"/>
                <w:szCs w:val="24"/>
              </w:rPr>
              <w:t>800 obyvatel</w:t>
            </w:r>
          </w:p>
        </w:tc>
      </w:tr>
      <w:tr w:rsidR="001B007A" w:rsidRPr="0024705A" w:rsidTr="0024705A"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24705A">
              <w:rPr>
                <w:rFonts w:ascii="Century Gothic" w:hAnsi="Century Gothic"/>
                <w:sz w:val="24"/>
                <w:szCs w:val="24"/>
              </w:rPr>
              <w:t>množství vody:</w:t>
            </w:r>
          </w:p>
        </w:tc>
        <w:tc>
          <w:tcPr>
            <w:tcW w:w="0" w:type="auto"/>
            <w:vAlign w:val="center"/>
          </w:tcPr>
          <w:p w:rsidR="001B007A" w:rsidRPr="0024705A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24705A">
              <w:rPr>
                <w:rFonts w:ascii="Century Gothic" w:hAnsi="Century Gothic"/>
                <w:sz w:val="24"/>
                <w:szCs w:val="24"/>
              </w:rPr>
              <w:t xml:space="preserve">800 x </w:t>
            </w:r>
            <w:proofErr w:type="gramStart"/>
            <w:r w:rsidRPr="0024705A">
              <w:rPr>
                <w:rFonts w:ascii="Century Gothic" w:hAnsi="Century Gothic"/>
                <w:sz w:val="24"/>
                <w:szCs w:val="24"/>
              </w:rPr>
              <w:t>115  = 92000</w:t>
            </w:r>
            <w:proofErr w:type="gramEnd"/>
            <w:r w:rsidRPr="0024705A">
              <w:rPr>
                <w:rFonts w:ascii="Century Gothic" w:hAnsi="Century Gothic"/>
                <w:sz w:val="24"/>
                <w:szCs w:val="24"/>
              </w:rPr>
              <w:t xml:space="preserve"> l/den</w:t>
            </w:r>
          </w:p>
        </w:tc>
      </w:tr>
      <w:tr w:rsidR="001B007A" w:rsidRPr="00CE7EC9" w:rsidTr="0024705A">
        <w:tc>
          <w:tcPr>
            <w:tcW w:w="0" w:type="auto"/>
            <w:vAlign w:val="center"/>
          </w:tcPr>
          <w:p w:rsidR="001B007A" w:rsidRPr="00DB6963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DB6963">
              <w:rPr>
                <w:rFonts w:ascii="Century Gothic" w:hAnsi="Century Gothic"/>
                <w:sz w:val="24"/>
                <w:szCs w:val="24"/>
              </w:rPr>
              <w:t>celkem od obyvatel:</w:t>
            </w:r>
            <w:r w:rsidRPr="00DB6963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1B007A" w:rsidRPr="00DB6963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DB6963">
              <w:rPr>
                <w:rFonts w:ascii="Century Gothic" w:hAnsi="Century Gothic"/>
                <w:sz w:val="24"/>
                <w:szCs w:val="24"/>
              </w:rPr>
              <w:t>92,0 m</w:t>
            </w:r>
            <w:r w:rsidRPr="00DB6963">
              <w:rPr>
                <w:rFonts w:ascii="Century Gothic" w:hAnsi="Century Gothic"/>
                <w:sz w:val="24"/>
                <w:szCs w:val="24"/>
                <w:vertAlign w:val="superscript"/>
              </w:rPr>
              <w:t>3</w:t>
            </w:r>
            <w:r w:rsidRPr="00DB6963">
              <w:rPr>
                <w:rFonts w:ascii="Century Gothic" w:hAnsi="Century Gothic"/>
                <w:sz w:val="24"/>
                <w:szCs w:val="24"/>
              </w:rPr>
              <w:t>/</w:t>
            </w:r>
            <w:r w:rsidR="0092119C" w:rsidRPr="00DB6963">
              <w:rPr>
                <w:rFonts w:ascii="Century Gothic" w:hAnsi="Century Gothic"/>
                <w:sz w:val="24"/>
                <w:szCs w:val="24"/>
              </w:rPr>
              <w:t>den</w:t>
            </w:r>
          </w:p>
        </w:tc>
      </w:tr>
      <w:tr w:rsidR="001B007A" w:rsidRPr="00CE7EC9" w:rsidTr="0024705A">
        <w:tc>
          <w:tcPr>
            <w:tcW w:w="0" w:type="auto"/>
            <w:vAlign w:val="center"/>
          </w:tcPr>
          <w:p w:rsidR="001B007A" w:rsidRPr="00DB6963" w:rsidRDefault="00081ECF" w:rsidP="001C3C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balastní vody:</w:t>
            </w:r>
            <w:r>
              <w:rPr>
                <w:rFonts w:ascii="Century Gothic" w:hAnsi="Century Gothic"/>
                <w:sz w:val="24"/>
                <w:szCs w:val="24"/>
              </w:rPr>
              <w:tab/>
              <w:t>5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>%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1B007A" w:rsidRPr="00DB6963" w:rsidRDefault="00081ECF" w:rsidP="00081E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>,6 m</w:t>
            </w:r>
            <w:r w:rsidR="001B007A" w:rsidRPr="00DB6963">
              <w:rPr>
                <w:rFonts w:ascii="Century Gothic" w:hAnsi="Century Gothic"/>
                <w:sz w:val="24"/>
                <w:szCs w:val="24"/>
                <w:vertAlign w:val="superscript"/>
              </w:rPr>
              <w:t>3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>/</w:t>
            </w:r>
            <w:r w:rsidR="0092119C" w:rsidRPr="00DB6963">
              <w:rPr>
                <w:rFonts w:ascii="Century Gothic" w:hAnsi="Century Gothic"/>
                <w:sz w:val="24"/>
                <w:szCs w:val="24"/>
              </w:rPr>
              <w:t>den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  <w:tr w:rsidR="001B007A" w:rsidRPr="00CE7EC9" w:rsidTr="0024705A">
        <w:tc>
          <w:tcPr>
            <w:tcW w:w="0" w:type="auto"/>
            <w:vAlign w:val="center"/>
          </w:tcPr>
          <w:p w:rsidR="001B007A" w:rsidRPr="00DB6963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r w:rsidRPr="00DB6963">
              <w:rPr>
                <w:rFonts w:ascii="Century Gothic" w:hAnsi="Century Gothic"/>
                <w:sz w:val="24"/>
                <w:szCs w:val="24"/>
              </w:rPr>
              <w:t>celkem Q</w:t>
            </w:r>
            <w:r w:rsidRPr="00DB6963">
              <w:rPr>
                <w:rFonts w:ascii="Century Gothic" w:hAnsi="Century Gothic"/>
                <w:sz w:val="24"/>
                <w:szCs w:val="24"/>
                <w:vertAlign w:val="subscript"/>
              </w:rPr>
              <w:t>24</w:t>
            </w:r>
            <w:r w:rsidRPr="00DB6963">
              <w:rPr>
                <w:rFonts w:ascii="Century Gothic" w:hAnsi="Century Gothic"/>
                <w:sz w:val="24"/>
                <w:szCs w:val="24"/>
              </w:rPr>
              <w:t>:</w:t>
            </w:r>
            <w:r w:rsidRPr="00DB6963">
              <w:rPr>
                <w:rFonts w:ascii="Century Gothic" w:hAnsi="Century Gothic"/>
                <w:sz w:val="24"/>
                <w:szCs w:val="24"/>
              </w:rPr>
              <w:tab/>
            </w:r>
            <w:r w:rsidRPr="00DB6963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1B007A" w:rsidRPr="00DB6963" w:rsidRDefault="001135A9" w:rsidP="001135A9">
            <w:pPr>
              <w:rPr>
                <w:rFonts w:ascii="Century Gothic" w:hAnsi="Century Gothic"/>
                <w:sz w:val="24"/>
                <w:szCs w:val="24"/>
              </w:rPr>
            </w:pPr>
            <w:r w:rsidRPr="00DB6963">
              <w:rPr>
                <w:rFonts w:ascii="Century Gothic" w:hAnsi="Century Gothic"/>
                <w:sz w:val="24"/>
                <w:szCs w:val="24"/>
              </w:rPr>
              <w:t>9</w:t>
            </w:r>
            <w:r w:rsidR="00081ECF">
              <w:rPr>
                <w:rFonts w:ascii="Century Gothic" w:hAnsi="Century Gothic"/>
                <w:sz w:val="24"/>
                <w:szCs w:val="24"/>
              </w:rPr>
              <w:t>6</w:t>
            </w:r>
            <w:r w:rsidRPr="00DB6963">
              <w:rPr>
                <w:rFonts w:ascii="Century Gothic" w:hAnsi="Century Gothic"/>
                <w:sz w:val="24"/>
                <w:szCs w:val="24"/>
              </w:rPr>
              <w:t>,6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 xml:space="preserve"> m</w:t>
            </w:r>
            <w:r w:rsidR="001B007A" w:rsidRPr="00DB6963">
              <w:rPr>
                <w:rFonts w:ascii="Century Gothic" w:hAnsi="Century Gothic"/>
                <w:sz w:val="24"/>
                <w:szCs w:val="24"/>
                <w:vertAlign w:val="superscript"/>
              </w:rPr>
              <w:t>3</w:t>
            </w:r>
            <w:r w:rsidR="001B007A" w:rsidRPr="00DB6963">
              <w:rPr>
                <w:rFonts w:ascii="Century Gothic" w:hAnsi="Century Gothic"/>
                <w:sz w:val="24"/>
                <w:szCs w:val="24"/>
              </w:rPr>
              <w:t>/</w:t>
            </w:r>
            <w:r w:rsidR="0033712D" w:rsidRPr="00DB6963">
              <w:rPr>
                <w:rFonts w:ascii="Century Gothic" w:hAnsi="Century Gothic"/>
                <w:sz w:val="24"/>
                <w:szCs w:val="24"/>
              </w:rPr>
              <w:t>d</w:t>
            </w:r>
            <w:r w:rsidRPr="00DB6963">
              <w:rPr>
                <w:rFonts w:ascii="Century Gothic" w:hAnsi="Century Gothic"/>
                <w:sz w:val="24"/>
                <w:szCs w:val="24"/>
              </w:rPr>
              <w:t>en</w:t>
            </w:r>
          </w:p>
        </w:tc>
      </w:tr>
      <w:tr w:rsidR="001B007A" w:rsidRPr="00E53961" w:rsidTr="0024705A">
        <w:tc>
          <w:tcPr>
            <w:tcW w:w="0" w:type="auto"/>
            <w:vAlign w:val="center"/>
          </w:tcPr>
          <w:p w:rsidR="001B007A" w:rsidRPr="00E53961" w:rsidRDefault="001B007A" w:rsidP="001C3CD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3961">
              <w:rPr>
                <w:rFonts w:ascii="Century Gothic" w:hAnsi="Century Gothic"/>
                <w:sz w:val="24"/>
                <w:szCs w:val="24"/>
              </w:rPr>
              <w:t>Q</w:t>
            </w:r>
            <w:r w:rsidRPr="00E53961">
              <w:rPr>
                <w:rFonts w:ascii="Century Gothic" w:hAnsi="Century Gothic"/>
                <w:sz w:val="24"/>
                <w:szCs w:val="24"/>
                <w:vertAlign w:val="subscript"/>
              </w:rPr>
              <w:t>max</w:t>
            </w:r>
            <w:proofErr w:type="spellEnd"/>
            <w:r w:rsidRPr="00E53961">
              <w:rPr>
                <w:rFonts w:ascii="Century Gothic" w:hAnsi="Century Gothic"/>
                <w:sz w:val="24"/>
                <w:szCs w:val="24"/>
              </w:rPr>
              <w:t>:</w:t>
            </w:r>
            <w:r w:rsidRPr="00E53961">
              <w:rPr>
                <w:rFonts w:ascii="Century Gothic" w:hAnsi="Century Gothic"/>
                <w:sz w:val="24"/>
                <w:szCs w:val="24"/>
              </w:rPr>
              <w:tab/>
            </w:r>
            <w:r w:rsidRPr="00E53961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1B007A" w:rsidRPr="00E53961" w:rsidRDefault="00DB6963" w:rsidP="00CE7EC9">
            <w:pPr>
              <w:rPr>
                <w:rFonts w:ascii="Century Gothic" w:hAnsi="Century Gothic"/>
                <w:sz w:val="24"/>
                <w:szCs w:val="24"/>
              </w:rPr>
            </w:pPr>
            <w:r w:rsidRPr="00E53961">
              <w:rPr>
                <w:rFonts w:ascii="Century Gothic" w:hAnsi="Century Gothic"/>
                <w:sz w:val="24"/>
                <w:szCs w:val="24"/>
              </w:rPr>
              <w:t>215,3</w:t>
            </w:r>
            <w:r w:rsidR="001B007A" w:rsidRPr="00E53961">
              <w:rPr>
                <w:rFonts w:ascii="Century Gothic" w:hAnsi="Century Gothic"/>
                <w:sz w:val="24"/>
                <w:szCs w:val="24"/>
              </w:rPr>
              <w:t xml:space="preserve"> m</w:t>
            </w:r>
            <w:r w:rsidR="001B007A" w:rsidRPr="00E53961">
              <w:rPr>
                <w:rFonts w:ascii="Century Gothic" w:hAnsi="Century Gothic"/>
                <w:sz w:val="24"/>
                <w:szCs w:val="24"/>
                <w:vertAlign w:val="superscript"/>
              </w:rPr>
              <w:t>3</w:t>
            </w:r>
            <w:r w:rsidR="001B007A" w:rsidRPr="00E53961">
              <w:rPr>
                <w:rFonts w:ascii="Century Gothic" w:hAnsi="Century Gothic"/>
                <w:sz w:val="24"/>
                <w:szCs w:val="24"/>
              </w:rPr>
              <w:t>/</w:t>
            </w:r>
            <w:r w:rsidR="00CE7EC9" w:rsidRPr="00E53961">
              <w:rPr>
                <w:rFonts w:ascii="Century Gothic" w:hAnsi="Century Gothic"/>
                <w:sz w:val="24"/>
                <w:szCs w:val="24"/>
              </w:rPr>
              <w:t>den</w:t>
            </w:r>
          </w:p>
        </w:tc>
      </w:tr>
      <w:tr w:rsidR="001B007A" w:rsidRPr="00E53961" w:rsidTr="0024705A">
        <w:tc>
          <w:tcPr>
            <w:tcW w:w="0" w:type="auto"/>
          </w:tcPr>
          <w:p w:rsidR="001B007A" w:rsidRPr="00E53961" w:rsidRDefault="001B007A" w:rsidP="00CE2A3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53961">
              <w:rPr>
                <w:rFonts w:ascii="Century Gothic" w:hAnsi="Century Gothic"/>
                <w:b/>
                <w:sz w:val="24"/>
                <w:szCs w:val="24"/>
              </w:rPr>
              <w:t>ČSOV</w:t>
            </w:r>
          </w:p>
        </w:tc>
        <w:tc>
          <w:tcPr>
            <w:tcW w:w="0" w:type="auto"/>
          </w:tcPr>
          <w:p w:rsidR="001B007A" w:rsidRPr="00E53961" w:rsidRDefault="001B007A" w:rsidP="002C743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53961">
              <w:rPr>
                <w:rFonts w:ascii="Century Gothic" w:hAnsi="Century Gothic"/>
                <w:b/>
                <w:sz w:val="24"/>
                <w:szCs w:val="24"/>
              </w:rPr>
              <w:t xml:space="preserve">kapacitní parametry </w:t>
            </w:r>
          </w:p>
        </w:tc>
      </w:tr>
      <w:tr w:rsidR="003047AE" w:rsidRPr="00E53961" w:rsidTr="004064E4">
        <w:tc>
          <w:tcPr>
            <w:tcW w:w="0" w:type="auto"/>
            <w:vAlign w:val="center"/>
          </w:tcPr>
          <w:p w:rsidR="003047AE" w:rsidRPr="00E53961" w:rsidRDefault="003047AE" w:rsidP="004064E4">
            <w:pPr>
              <w:rPr>
                <w:rFonts w:ascii="Century Gothic" w:hAnsi="Century Gothic"/>
                <w:sz w:val="24"/>
                <w:szCs w:val="24"/>
              </w:rPr>
            </w:pPr>
            <w:r w:rsidRPr="00E53961">
              <w:rPr>
                <w:rFonts w:ascii="Century Gothic" w:hAnsi="Century Gothic"/>
                <w:sz w:val="24"/>
                <w:szCs w:val="24"/>
              </w:rPr>
              <w:t>celkem Q</w:t>
            </w:r>
            <w:r w:rsidRPr="00E53961">
              <w:rPr>
                <w:rFonts w:ascii="Century Gothic" w:hAnsi="Century Gothic"/>
                <w:sz w:val="24"/>
                <w:szCs w:val="24"/>
                <w:vertAlign w:val="subscript"/>
              </w:rPr>
              <w:t>24</w:t>
            </w:r>
            <w:r w:rsidRPr="00E53961">
              <w:rPr>
                <w:rFonts w:ascii="Century Gothic" w:hAnsi="Century Gothic"/>
                <w:sz w:val="24"/>
                <w:szCs w:val="24"/>
              </w:rPr>
              <w:t>:</w:t>
            </w:r>
            <w:r w:rsidRPr="00E53961">
              <w:rPr>
                <w:rFonts w:ascii="Century Gothic" w:hAnsi="Century Gothic"/>
                <w:sz w:val="24"/>
                <w:szCs w:val="24"/>
              </w:rPr>
              <w:tab/>
            </w:r>
            <w:r w:rsidRPr="00E53961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3047AE" w:rsidRPr="00E53961" w:rsidRDefault="003047AE" w:rsidP="003047AE">
            <w:pPr>
              <w:rPr>
                <w:rFonts w:ascii="Century Gothic" w:hAnsi="Century Gothic"/>
                <w:sz w:val="24"/>
                <w:szCs w:val="24"/>
              </w:rPr>
            </w:pPr>
            <w:r w:rsidRPr="00E53961">
              <w:rPr>
                <w:rFonts w:ascii="Century Gothic" w:hAnsi="Century Gothic"/>
                <w:sz w:val="24"/>
                <w:szCs w:val="24"/>
              </w:rPr>
              <w:t>22,4 m</w:t>
            </w:r>
            <w:r w:rsidRPr="00E53961">
              <w:rPr>
                <w:rFonts w:ascii="Century Gothic" w:hAnsi="Century Gothic"/>
                <w:sz w:val="24"/>
                <w:szCs w:val="24"/>
                <w:vertAlign w:val="superscript"/>
              </w:rPr>
              <w:t>3</w:t>
            </w:r>
            <w:r w:rsidRPr="00E53961">
              <w:rPr>
                <w:rFonts w:ascii="Century Gothic" w:hAnsi="Century Gothic"/>
                <w:sz w:val="24"/>
                <w:szCs w:val="24"/>
              </w:rPr>
              <w:t>/den</w:t>
            </w:r>
          </w:p>
        </w:tc>
      </w:tr>
      <w:tr w:rsidR="003047AE" w:rsidRPr="00E53961" w:rsidTr="0024705A">
        <w:tc>
          <w:tcPr>
            <w:tcW w:w="0" w:type="auto"/>
          </w:tcPr>
          <w:p w:rsidR="003047AE" w:rsidRPr="00E53961" w:rsidRDefault="003047AE" w:rsidP="00CE2A3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3961">
              <w:rPr>
                <w:rFonts w:ascii="Century Gothic" w:hAnsi="Century Gothic"/>
                <w:sz w:val="24"/>
                <w:szCs w:val="24"/>
              </w:rPr>
              <w:t>Q</w:t>
            </w:r>
            <w:r w:rsidRPr="00E53961">
              <w:rPr>
                <w:rFonts w:ascii="Century Gothic" w:hAnsi="Century Gothic"/>
                <w:sz w:val="24"/>
                <w:szCs w:val="24"/>
                <w:vertAlign w:val="subscript"/>
              </w:rPr>
              <w:t>max</w:t>
            </w:r>
            <w:proofErr w:type="spellEnd"/>
            <w:r w:rsidRPr="00E53961">
              <w:rPr>
                <w:rFonts w:ascii="Century Gothic" w:hAnsi="Century Gothic"/>
                <w:sz w:val="24"/>
                <w:szCs w:val="24"/>
              </w:rPr>
              <w:t>:</w:t>
            </w:r>
            <w:r w:rsidRPr="00E53961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3047AE" w:rsidRPr="00E53961" w:rsidRDefault="00DB6963" w:rsidP="00DB6963">
            <w:pPr>
              <w:rPr>
                <w:rFonts w:ascii="Century Gothic" w:hAnsi="Century Gothic"/>
                <w:sz w:val="24"/>
                <w:szCs w:val="24"/>
              </w:rPr>
            </w:pPr>
            <w:r w:rsidRPr="00E53961">
              <w:rPr>
                <w:rFonts w:ascii="Century Gothic" w:hAnsi="Century Gothic"/>
                <w:sz w:val="24"/>
                <w:szCs w:val="24"/>
              </w:rPr>
              <w:t>40</w:t>
            </w:r>
            <w:r w:rsidR="003047AE" w:rsidRPr="00E53961">
              <w:rPr>
                <w:rFonts w:ascii="Century Gothic" w:hAnsi="Century Gothic"/>
                <w:sz w:val="24"/>
                <w:szCs w:val="24"/>
              </w:rPr>
              <w:t>,</w:t>
            </w:r>
            <w:r w:rsidRPr="00E53961">
              <w:rPr>
                <w:rFonts w:ascii="Century Gothic" w:hAnsi="Century Gothic"/>
                <w:sz w:val="24"/>
                <w:szCs w:val="24"/>
              </w:rPr>
              <w:t>4</w:t>
            </w:r>
            <w:r w:rsidR="003047AE" w:rsidRPr="00E53961">
              <w:rPr>
                <w:rFonts w:ascii="Century Gothic" w:hAnsi="Century Gothic"/>
                <w:sz w:val="24"/>
                <w:szCs w:val="24"/>
              </w:rPr>
              <w:t xml:space="preserve"> m</w:t>
            </w:r>
            <w:r w:rsidR="003047AE" w:rsidRPr="00E53961">
              <w:rPr>
                <w:rFonts w:ascii="Century Gothic" w:hAnsi="Century Gothic"/>
                <w:sz w:val="24"/>
                <w:szCs w:val="24"/>
                <w:vertAlign w:val="superscript"/>
              </w:rPr>
              <w:t>3</w:t>
            </w:r>
            <w:r w:rsidR="003047AE" w:rsidRPr="00E53961">
              <w:rPr>
                <w:rFonts w:ascii="Century Gothic" w:hAnsi="Century Gothic"/>
                <w:sz w:val="24"/>
                <w:szCs w:val="24"/>
              </w:rPr>
              <w:t>/den</w:t>
            </w:r>
          </w:p>
        </w:tc>
      </w:tr>
      <w:tr w:rsidR="003047AE" w:rsidRPr="00E53961" w:rsidTr="0024705A">
        <w:tc>
          <w:tcPr>
            <w:tcW w:w="0" w:type="auto"/>
          </w:tcPr>
          <w:p w:rsidR="003047AE" w:rsidRPr="00E53961" w:rsidRDefault="003047AE" w:rsidP="00CE2A3D">
            <w:pPr>
              <w:rPr>
                <w:rFonts w:ascii="Century Gothic" w:hAnsi="Century Gothic"/>
                <w:sz w:val="24"/>
                <w:szCs w:val="24"/>
              </w:rPr>
            </w:pPr>
            <w:r w:rsidRPr="00E53961">
              <w:rPr>
                <w:rFonts w:ascii="Century Gothic" w:hAnsi="Century Gothic"/>
                <w:sz w:val="24"/>
                <w:szCs w:val="24"/>
              </w:rPr>
              <w:t>Akumulační prostor nádrže</w:t>
            </w:r>
          </w:p>
        </w:tc>
        <w:tc>
          <w:tcPr>
            <w:tcW w:w="0" w:type="auto"/>
          </w:tcPr>
          <w:p w:rsidR="003047AE" w:rsidRPr="00E53961" w:rsidRDefault="003047AE" w:rsidP="002C7439">
            <w:pPr>
              <w:rPr>
                <w:rFonts w:ascii="Century Gothic" w:hAnsi="Century Gothic"/>
                <w:sz w:val="24"/>
                <w:szCs w:val="24"/>
              </w:rPr>
            </w:pPr>
            <w:r w:rsidRPr="00E53961">
              <w:rPr>
                <w:rFonts w:ascii="Century Gothic" w:hAnsi="Century Gothic"/>
                <w:sz w:val="24"/>
                <w:szCs w:val="24"/>
              </w:rPr>
              <w:t>10,4 m3 (12h pro 150 EO)</w:t>
            </w:r>
          </w:p>
        </w:tc>
      </w:tr>
    </w:tbl>
    <w:p w:rsidR="00454EE3" w:rsidRPr="003D45F8" w:rsidRDefault="00454EE3" w:rsidP="003D45F8">
      <w:pPr>
        <w:jc w:val="both"/>
        <w:rPr>
          <w:rFonts w:ascii="Century Gothic" w:hAnsi="Century Gothic"/>
          <w:sz w:val="20"/>
          <w:szCs w:val="20"/>
        </w:rPr>
      </w:pPr>
      <w:r w:rsidRPr="00E53961">
        <w:rPr>
          <w:rFonts w:ascii="Century Gothic" w:hAnsi="Century Gothic"/>
          <w:sz w:val="20"/>
          <w:szCs w:val="20"/>
        </w:rPr>
        <w:t xml:space="preserve">Podrobnější údaje o stokové síti veřejné kanalizace </w:t>
      </w:r>
      <w:proofErr w:type="spellStart"/>
      <w:r w:rsidRPr="00E53961">
        <w:rPr>
          <w:rFonts w:ascii="Century Gothic" w:hAnsi="Century Gothic"/>
          <w:sz w:val="20"/>
          <w:szCs w:val="20"/>
        </w:rPr>
        <w:t>Vodochody</w:t>
      </w:r>
      <w:proofErr w:type="spellEnd"/>
      <w:r w:rsidRPr="00E53961">
        <w:rPr>
          <w:rFonts w:ascii="Century Gothic" w:hAnsi="Century Gothic"/>
          <w:sz w:val="20"/>
          <w:szCs w:val="20"/>
        </w:rPr>
        <w:t>-</w:t>
      </w:r>
      <w:proofErr w:type="spellStart"/>
      <w:r w:rsidRPr="00E53961">
        <w:rPr>
          <w:rFonts w:ascii="Century Gothic" w:hAnsi="Century Gothic"/>
          <w:sz w:val="20"/>
          <w:szCs w:val="20"/>
        </w:rPr>
        <w:t>Hoštice</w:t>
      </w:r>
      <w:proofErr w:type="spellEnd"/>
      <w:r w:rsidRPr="00E53961">
        <w:rPr>
          <w:rFonts w:ascii="Century Gothic" w:hAnsi="Century Gothic"/>
          <w:sz w:val="20"/>
          <w:szCs w:val="20"/>
        </w:rPr>
        <w:t xml:space="preserve"> a o ČS jsou uvedeny v technické a provozní dokumentaci.</w:t>
      </w:r>
    </w:p>
    <w:p w:rsidR="00E523FF" w:rsidRDefault="00E523FF" w:rsidP="000C7D09">
      <w:pPr>
        <w:pStyle w:val="Nadpis6"/>
        <w:jc w:val="both"/>
      </w:pPr>
      <w:bookmarkStart w:id="16" w:name="_Toc401226335"/>
      <w:r w:rsidRPr="00E523FF">
        <w:t xml:space="preserve">Hlavní objekty na veřejné kanalizaci </w:t>
      </w:r>
      <w:r>
        <w:t>vodochody-hoštice</w:t>
      </w:r>
      <w:bookmarkEnd w:id="16"/>
    </w:p>
    <w:p w:rsidR="00E523FF" w:rsidRDefault="00C74BF8" w:rsidP="000C7D09">
      <w:pPr>
        <w:pStyle w:val="Nadpis5"/>
        <w:jc w:val="both"/>
      </w:pPr>
      <w:bookmarkStart w:id="17" w:name="_Toc401226336"/>
      <w:r>
        <w:t>SO 1</w:t>
      </w:r>
      <w:r w:rsidR="00E523FF" w:rsidRPr="00C74BF8">
        <w:t xml:space="preserve">0 – </w:t>
      </w:r>
      <w:r w:rsidR="00E523FF">
        <w:t>STOKA A</w:t>
      </w:r>
      <w:bookmarkEnd w:id="17"/>
      <w:r w:rsidR="00E523FF">
        <w:t xml:space="preserve"> 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Stoka A je navržená jako gravitační o celkové </w:t>
      </w:r>
      <w:proofErr w:type="gramStart"/>
      <w:r w:rsidRPr="00E523FF">
        <w:rPr>
          <w:rFonts w:ascii="Century Gothic" w:hAnsi="Century Gothic"/>
          <w:sz w:val="20"/>
          <w:szCs w:val="20"/>
        </w:rPr>
        <w:t xml:space="preserve">délce  </w:t>
      </w:r>
      <w:smartTag w:uri="urn:schemas-microsoft-com:office:smarttags" w:element="metricconverter">
        <w:smartTagPr>
          <w:attr w:name="ProductID" w:val="2340,0 m"/>
        </w:smartTagPr>
        <w:r w:rsidRPr="00E523FF">
          <w:rPr>
            <w:rFonts w:ascii="Century Gothic" w:hAnsi="Century Gothic"/>
            <w:sz w:val="20"/>
            <w:szCs w:val="20"/>
          </w:rPr>
          <w:t>2340,0</w:t>
        </w:r>
        <w:proofErr w:type="gramEnd"/>
        <w:r w:rsidRPr="00E523FF">
          <w:rPr>
            <w:rFonts w:ascii="Century Gothic" w:hAnsi="Century Gothic"/>
            <w:sz w:val="20"/>
            <w:szCs w:val="20"/>
          </w:rPr>
          <w:t xml:space="preserve">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stoky </w:t>
      </w:r>
      <w:r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z kameniny. Stoka A je zaústěna do ČOV. Na trase stoky A je 38 domovních přípojek v profilu DN 150.</w:t>
      </w:r>
    </w:p>
    <w:p w:rsidR="00E523FF" w:rsidRPr="00E523FF" w:rsidRDefault="00C74BF8" w:rsidP="000C7D09">
      <w:pPr>
        <w:pStyle w:val="Nadpis5"/>
        <w:jc w:val="both"/>
      </w:pPr>
      <w:bookmarkStart w:id="18" w:name="_Toc401226337"/>
      <w:r>
        <w:t>SO 2</w:t>
      </w:r>
      <w:r w:rsidR="00E523FF" w:rsidRPr="00C74BF8">
        <w:t xml:space="preserve">0 – </w:t>
      </w:r>
      <w:r>
        <w:t>S</w:t>
      </w:r>
      <w:r w:rsidR="00E523FF" w:rsidRPr="00E523FF">
        <w:t>TOKA B, B1, B1a, B1b, B2, B3, B3a, B0</w:t>
      </w:r>
      <w:bookmarkEnd w:id="18"/>
      <w:r w:rsidR="00E523FF" w:rsidRPr="00E523FF">
        <w:t xml:space="preserve"> 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Stoky soustavy B jsou navržené jako gravitační o celkové </w:t>
      </w:r>
      <w:proofErr w:type="gramStart"/>
      <w:r w:rsidRPr="00E523FF">
        <w:rPr>
          <w:rFonts w:ascii="Century Gothic" w:hAnsi="Century Gothic"/>
          <w:sz w:val="20"/>
          <w:szCs w:val="20"/>
        </w:rPr>
        <w:t xml:space="preserve">délce  </w:t>
      </w:r>
      <w:smartTag w:uri="urn:schemas-microsoft-com:office:smarttags" w:element="metricconverter">
        <w:smartTagPr>
          <w:attr w:name="ProductID" w:val="1703,0 m"/>
        </w:smartTagPr>
        <w:r w:rsidRPr="00E523FF">
          <w:rPr>
            <w:rFonts w:ascii="Century Gothic" w:hAnsi="Century Gothic"/>
            <w:sz w:val="20"/>
            <w:szCs w:val="20"/>
          </w:rPr>
          <w:t>1703,0</w:t>
        </w:r>
        <w:proofErr w:type="gramEnd"/>
        <w:r w:rsidRPr="00E523FF">
          <w:rPr>
            <w:rFonts w:ascii="Century Gothic" w:hAnsi="Century Gothic"/>
            <w:sz w:val="20"/>
            <w:szCs w:val="20"/>
          </w:rPr>
          <w:t xml:space="preserve">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</w:t>
      </w:r>
      <w:r w:rsidR="00C74BF8">
        <w:rPr>
          <w:rFonts w:ascii="Century Gothic" w:hAnsi="Century Gothic"/>
          <w:sz w:val="20"/>
          <w:szCs w:val="20"/>
        </w:rPr>
        <w:t xml:space="preserve"> je</w:t>
      </w:r>
      <w:r w:rsidRPr="00E523FF">
        <w:rPr>
          <w:rFonts w:ascii="Century Gothic" w:hAnsi="Century Gothic"/>
          <w:sz w:val="20"/>
          <w:szCs w:val="20"/>
        </w:rPr>
        <w:t xml:space="preserve"> potrubí PP ULTRARIB/KAMENINA. Stoka B je zaústěna do stoky A. Na trase stok soustavy B je celkem 80 domovních přípojek v profilu DN 150. </w:t>
      </w:r>
    </w:p>
    <w:p w:rsidR="00E523FF" w:rsidRPr="00E523FF" w:rsidRDefault="00E523FF" w:rsidP="000C7D09">
      <w:pPr>
        <w:pStyle w:val="Nadpis5"/>
        <w:jc w:val="both"/>
      </w:pPr>
      <w:bookmarkStart w:id="19" w:name="_Toc401226338"/>
      <w:r w:rsidRPr="00E523FF">
        <w:t>SO 30 – STOKA C, C1, C2, C2a, C3</w:t>
      </w:r>
      <w:bookmarkEnd w:id="19"/>
      <w:r w:rsidRPr="00E523FF">
        <w:t xml:space="preserve"> 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Stoky soustavy C jsou navržené jako gravitační o celkové </w:t>
      </w:r>
      <w:proofErr w:type="gramStart"/>
      <w:r w:rsidRPr="00E523FF">
        <w:rPr>
          <w:rFonts w:ascii="Century Gothic" w:hAnsi="Century Gothic"/>
          <w:sz w:val="20"/>
          <w:szCs w:val="20"/>
        </w:rPr>
        <w:t xml:space="preserve">délce  </w:t>
      </w:r>
      <w:smartTag w:uri="urn:schemas-microsoft-com:office:smarttags" w:element="metricconverter">
        <w:smartTagPr>
          <w:attr w:name="ProductID" w:val="1227,2 m"/>
        </w:smartTagPr>
        <w:r w:rsidRPr="00E523FF">
          <w:rPr>
            <w:rFonts w:ascii="Century Gothic" w:hAnsi="Century Gothic"/>
            <w:sz w:val="20"/>
            <w:szCs w:val="20"/>
          </w:rPr>
          <w:t>1227,2</w:t>
        </w:r>
        <w:proofErr w:type="gramEnd"/>
        <w:r w:rsidRPr="00E523FF">
          <w:rPr>
            <w:rFonts w:ascii="Century Gothic" w:hAnsi="Century Gothic"/>
            <w:sz w:val="20"/>
            <w:szCs w:val="20"/>
          </w:rPr>
          <w:t xml:space="preserve">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PP ULTRARIB/KAMENINA. Stoka C je zaústěna do stoky A. Na trase stok soustavy C je celkem 59 domovních přípojek v profilu DN 150.</w:t>
      </w:r>
    </w:p>
    <w:p w:rsidR="00E523FF" w:rsidRPr="00E523FF" w:rsidRDefault="00E523FF" w:rsidP="000C7D09">
      <w:pPr>
        <w:pStyle w:val="Nadpis5"/>
        <w:jc w:val="both"/>
      </w:pPr>
      <w:bookmarkStart w:id="20" w:name="_Toc401226339"/>
      <w:r w:rsidRPr="00E523FF">
        <w:lastRenderedPageBreak/>
        <w:t>SO 40 – STOKA D, E, F, F1, F1a, F2, F3, G, H, I</w:t>
      </w:r>
      <w:bookmarkEnd w:id="20"/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Stoka D je navržená jako gravitační o celkové </w:t>
      </w:r>
      <w:proofErr w:type="gramStart"/>
      <w:r w:rsidRPr="00E523FF">
        <w:rPr>
          <w:rFonts w:ascii="Century Gothic" w:hAnsi="Century Gothic"/>
          <w:sz w:val="20"/>
          <w:szCs w:val="20"/>
        </w:rPr>
        <w:t xml:space="preserve">délce  </w:t>
      </w:r>
      <w:smartTag w:uri="urn:schemas-microsoft-com:office:smarttags" w:element="metricconverter">
        <w:smartTagPr>
          <w:attr w:name="ProductID" w:val="210,2 m"/>
        </w:smartTagPr>
        <w:r w:rsidRPr="00E523FF">
          <w:rPr>
            <w:rFonts w:ascii="Century Gothic" w:hAnsi="Century Gothic"/>
            <w:sz w:val="20"/>
            <w:szCs w:val="20"/>
          </w:rPr>
          <w:t>210,2</w:t>
        </w:r>
        <w:proofErr w:type="gramEnd"/>
        <w:r w:rsidRPr="00E523FF">
          <w:rPr>
            <w:rFonts w:ascii="Century Gothic" w:hAnsi="Century Gothic"/>
            <w:sz w:val="20"/>
            <w:szCs w:val="20"/>
          </w:rPr>
          <w:t xml:space="preserve">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KAMENINA. Stoka D je zaústěna do stoky A. Na trase stoky D je celkem 9 domovních přípojek v profilu DN 150.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Stoka E je navržená jako gravitační o celkové délce 50,0 m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PP ULTRARIB. Stoka D je zaústěna do stoky A. Na trase stoky E jsou 2 domovní přípojky v profilu DN 150.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Stoky soustavy F jsou navržené jako gravitační o celkové </w:t>
      </w:r>
      <w:proofErr w:type="gramStart"/>
      <w:r w:rsidRPr="00E523FF">
        <w:rPr>
          <w:rFonts w:ascii="Century Gothic" w:hAnsi="Century Gothic"/>
          <w:sz w:val="20"/>
          <w:szCs w:val="20"/>
        </w:rPr>
        <w:t xml:space="preserve">délce  </w:t>
      </w:r>
      <w:smartTag w:uri="urn:schemas-microsoft-com:office:smarttags" w:element="metricconverter">
        <w:smartTagPr>
          <w:attr w:name="ProductID" w:val="503,6 m"/>
        </w:smartTagPr>
        <w:r w:rsidRPr="00E523FF">
          <w:rPr>
            <w:rFonts w:ascii="Century Gothic" w:hAnsi="Century Gothic"/>
            <w:sz w:val="20"/>
            <w:szCs w:val="20"/>
          </w:rPr>
          <w:t>503,6</w:t>
        </w:r>
        <w:proofErr w:type="gramEnd"/>
        <w:r w:rsidRPr="00E523FF">
          <w:rPr>
            <w:rFonts w:ascii="Century Gothic" w:hAnsi="Century Gothic"/>
            <w:sz w:val="20"/>
            <w:szCs w:val="20"/>
          </w:rPr>
          <w:t xml:space="preserve">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PP ULTRARIB. Stoka F je zaústěna do čerpací šachty ČSOV. Na trase stok soustavy F je celkem 24 domovních přípojek v profilu DN 150.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Stoka G je navržená jako gravitační o celkové délce </w:t>
      </w:r>
      <w:smartTag w:uri="urn:schemas-microsoft-com:office:smarttags" w:element="metricconverter">
        <w:smartTagPr>
          <w:attr w:name="ProductID" w:val="58,4 m"/>
        </w:smartTagPr>
        <w:r w:rsidRPr="00E523FF">
          <w:rPr>
            <w:rFonts w:ascii="Century Gothic" w:hAnsi="Century Gothic"/>
            <w:sz w:val="20"/>
            <w:szCs w:val="20"/>
          </w:rPr>
          <w:t>58,4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PP ULTRARIB. Stoka G je zaústěna do čerpací šachty ČSOV. Na trase stoky G jsou 2 domovní přípojky  profilu DN 150</w:t>
      </w:r>
    </w:p>
    <w:p w:rsidR="00E523FF" w:rsidRP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Stoka H je navržená jako gravitační o celkové délce </w:t>
      </w:r>
      <w:smartTag w:uri="urn:schemas-microsoft-com:office:smarttags" w:element="metricconverter">
        <w:smartTagPr>
          <w:attr w:name="ProductID" w:val="118,3 m"/>
        </w:smartTagPr>
        <w:r w:rsidRPr="00E523FF">
          <w:rPr>
            <w:rFonts w:ascii="Century Gothic" w:hAnsi="Century Gothic"/>
            <w:sz w:val="20"/>
            <w:szCs w:val="20"/>
          </w:rPr>
          <w:t>118,3 m</w:t>
        </w:r>
      </w:smartTag>
      <w:r w:rsidRPr="00E523FF">
        <w:rPr>
          <w:rFonts w:ascii="Century Gothic" w:hAnsi="Century Gothic"/>
          <w:sz w:val="20"/>
          <w:szCs w:val="20"/>
        </w:rPr>
        <w:t xml:space="preserve">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PP ULTRARIB. Stoka H je zaústěna do čerpací šachty ČSOV. Na trase stoky H je celkem 11 domovních přípojek v profilu DN 150</w:t>
      </w:r>
    </w:p>
    <w:p w:rsidR="00E523FF" w:rsidRDefault="00E523FF" w:rsidP="000C7D09">
      <w:pPr>
        <w:jc w:val="both"/>
        <w:rPr>
          <w:rFonts w:ascii="Century Gothic" w:hAnsi="Century Gothic"/>
          <w:sz w:val="20"/>
          <w:szCs w:val="20"/>
        </w:rPr>
      </w:pPr>
      <w:r w:rsidRPr="00E523FF">
        <w:rPr>
          <w:rFonts w:ascii="Century Gothic" w:hAnsi="Century Gothic"/>
          <w:sz w:val="20"/>
          <w:szCs w:val="20"/>
        </w:rPr>
        <w:t xml:space="preserve">Stoka I je navržená jako gravitační o celkové délce 4,6 m profilu DN 300. Materiálem stoky </w:t>
      </w:r>
      <w:r w:rsidR="00C74BF8">
        <w:rPr>
          <w:rFonts w:ascii="Century Gothic" w:hAnsi="Century Gothic"/>
          <w:sz w:val="20"/>
          <w:szCs w:val="20"/>
        </w:rPr>
        <w:t>je</w:t>
      </w:r>
      <w:r w:rsidRPr="00E523FF">
        <w:rPr>
          <w:rFonts w:ascii="Century Gothic" w:hAnsi="Century Gothic"/>
          <w:sz w:val="20"/>
          <w:szCs w:val="20"/>
        </w:rPr>
        <w:t xml:space="preserve"> potrubí PP ULTRARIB. Stoka I je zaústěna do stoky A. Do této stoky </w:t>
      </w:r>
      <w:r w:rsidR="004857C8">
        <w:rPr>
          <w:rFonts w:ascii="Century Gothic" w:hAnsi="Century Gothic"/>
          <w:sz w:val="20"/>
          <w:szCs w:val="20"/>
        </w:rPr>
        <w:t>j</w:t>
      </w:r>
      <w:r w:rsidRPr="00E523FF">
        <w:rPr>
          <w:rFonts w:ascii="Century Gothic" w:hAnsi="Century Gothic"/>
          <w:sz w:val="20"/>
          <w:szCs w:val="20"/>
        </w:rPr>
        <w:t>e přepojena splašková kanalizace z </w:t>
      </w:r>
      <w:proofErr w:type="gramStart"/>
      <w:r w:rsidRPr="00E523FF">
        <w:rPr>
          <w:rFonts w:ascii="Century Gothic" w:hAnsi="Century Gothic"/>
          <w:sz w:val="20"/>
          <w:szCs w:val="20"/>
        </w:rPr>
        <w:t>rodinných</w:t>
      </w:r>
      <w:proofErr w:type="gramEnd"/>
      <w:r w:rsidRPr="00E523FF">
        <w:rPr>
          <w:rFonts w:ascii="Century Gothic" w:hAnsi="Century Gothic"/>
          <w:sz w:val="20"/>
          <w:szCs w:val="20"/>
        </w:rPr>
        <w:t xml:space="preserve"> domku v lokalitě na Homolkách. </w:t>
      </w:r>
    </w:p>
    <w:p w:rsidR="000C7D09" w:rsidRDefault="000C7D09" w:rsidP="000C7D09">
      <w:pPr>
        <w:pStyle w:val="Nadpis5"/>
        <w:jc w:val="both"/>
      </w:pPr>
      <w:bookmarkStart w:id="21" w:name="_Toc401226340"/>
      <w:r>
        <w:t>SO 50 – ČOV</w:t>
      </w:r>
      <w:bookmarkEnd w:id="21"/>
    </w:p>
    <w:p w:rsidR="000C7D09" w:rsidRPr="000C7D09" w:rsidRDefault="000C7D09" w:rsidP="000C7D09">
      <w:pPr>
        <w:jc w:val="both"/>
        <w:rPr>
          <w:rFonts w:ascii="Century Gothic" w:hAnsi="Century Gothic"/>
          <w:sz w:val="20"/>
          <w:szCs w:val="20"/>
        </w:rPr>
      </w:pPr>
      <w:r w:rsidRPr="000C7D09">
        <w:rPr>
          <w:rFonts w:ascii="Century Gothic" w:hAnsi="Century Gothic"/>
          <w:sz w:val="20"/>
          <w:szCs w:val="20"/>
        </w:rPr>
        <w:t xml:space="preserve">Čistírna odpadních vod </w:t>
      </w:r>
      <w:r>
        <w:rPr>
          <w:rFonts w:ascii="Century Gothic" w:hAnsi="Century Gothic"/>
          <w:sz w:val="20"/>
          <w:szCs w:val="20"/>
        </w:rPr>
        <w:t>j</w:t>
      </w:r>
      <w:r w:rsidRPr="000C7D09">
        <w:rPr>
          <w:rFonts w:ascii="Century Gothic" w:hAnsi="Century Gothic"/>
          <w:sz w:val="20"/>
          <w:szCs w:val="20"/>
        </w:rPr>
        <w:t xml:space="preserve">e podzemní objekt s malou nadzemní částí, kde </w:t>
      </w:r>
      <w:r>
        <w:rPr>
          <w:rFonts w:ascii="Century Gothic" w:hAnsi="Century Gothic"/>
          <w:sz w:val="20"/>
          <w:szCs w:val="20"/>
        </w:rPr>
        <w:t>se nachází</w:t>
      </w:r>
      <w:r w:rsidRPr="000C7D09">
        <w:rPr>
          <w:rFonts w:ascii="Century Gothic" w:hAnsi="Century Gothic"/>
          <w:sz w:val="20"/>
          <w:szCs w:val="20"/>
        </w:rPr>
        <w:t xml:space="preserve"> elektro</w:t>
      </w:r>
      <w:r>
        <w:rPr>
          <w:rFonts w:ascii="Century Gothic" w:hAnsi="Century Gothic"/>
          <w:sz w:val="20"/>
          <w:szCs w:val="20"/>
        </w:rPr>
        <w:t xml:space="preserve">instalace, </w:t>
      </w:r>
      <w:proofErr w:type="spellStart"/>
      <w:r>
        <w:rPr>
          <w:rFonts w:ascii="Century Gothic" w:hAnsi="Century Gothic"/>
          <w:sz w:val="20"/>
          <w:szCs w:val="20"/>
        </w:rPr>
        <w:t>dmychárna</w:t>
      </w:r>
      <w:proofErr w:type="spellEnd"/>
      <w:r>
        <w:rPr>
          <w:rFonts w:ascii="Century Gothic" w:hAnsi="Century Gothic"/>
          <w:sz w:val="20"/>
          <w:szCs w:val="20"/>
        </w:rPr>
        <w:t xml:space="preserve"> a místnost</w:t>
      </w:r>
      <w:r w:rsidRPr="000C7D09">
        <w:rPr>
          <w:rFonts w:ascii="Century Gothic" w:hAnsi="Century Gothic"/>
          <w:sz w:val="20"/>
          <w:szCs w:val="20"/>
        </w:rPr>
        <w:t xml:space="preserve"> obsluhy. Mezi přítokem a odtokem z ČOV </w:t>
      </w:r>
      <w:r>
        <w:rPr>
          <w:rFonts w:ascii="Century Gothic" w:hAnsi="Century Gothic"/>
          <w:sz w:val="20"/>
          <w:szCs w:val="20"/>
        </w:rPr>
        <w:t>j</w:t>
      </w:r>
      <w:r w:rsidRPr="000C7D09">
        <w:rPr>
          <w:rFonts w:ascii="Century Gothic" w:hAnsi="Century Gothic"/>
          <w:sz w:val="20"/>
          <w:szCs w:val="20"/>
        </w:rPr>
        <w:t xml:space="preserve">e obtok pro případ převedení odpadních vod během havárie či údržby. </w:t>
      </w:r>
      <w:proofErr w:type="spellStart"/>
      <w:r w:rsidRPr="000C7D09">
        <w:rPr>
          <w:rFonts w:ascii="Century Gothic" w:hAnsi="Century Gothic"/>
          <w:sz w:val="20"/>
          <w:szCs w:val="20"/>
        </w:rPr>
        <w:t>Výustní</w:t>
      </w:r>
      <w:proofErr w:type="spellEnd"/>
      <w:r w:rsidRPr="000C7D09">
        <w:rPr>
          <w:rFonts w:ascii="Century Gothic" w:hAnsi="Century Gothic"/>
          <w:sz w:val="20"/>
          <w:szCs w:val="20"/>
        </w:rPr>
        <w:t xml:space="preserve"> objekt z ČOV </w:t>
      </w:r>
      <w:r>
        <w:rPr>
          <w:rFonts w:ascii="Century Gothic" w:hAnsi="Century Gothic"/>
          <w:sz w:val="20"/>
          <w:szCs w:val="20"/>
        </w:rPr>
        <w:t>j</w:t>
      </w:r>
      <w:r w:rsidRPr="000C7D09">
        <w:rPr>
          <w:rFonts w:ascii="Century Gothic" w:hAnsi="Century Gothic"/>
          <w:sz w:val="20"/>
          <w:szCs w:val="20"/>
        </w:rPr>
        <w:t xml:space="preserve">e nad hladinou vodoteče, </w:t>
      </w:r>
      <w:proofErr w:type="spellStart"/>
      <w:r w:rsidRPr="000C7D09">
        <w:rPr>
          <w:rFonts w:ascii="Century Gothic" w:hAnsi="Century Gothic"/>
          <w:sz w:val="20"/>
          <w:szCs w:val="20"/>
        </w:rPr>
        <w:t>Máslovického</w:t>
      </w:r>
      <w:proofErr w:type="spellEnd"/>
      <w:r w:rsidRPr="000C7D09">
        <w:rPr>
          <w:rFonts w:ascii="Century Gothic" w:hAnsi="Century Gothic"/>
          <w:sz w:val="20"/>
          <w:szCs w:val="20"/>
        </w:rPr>
        <w:t xml:space="preserve"> potoka. </w:t>
      </w:r>
    </w:p>
    <w:p w:rsidR="000C7D09" w:rsidRPr="000C7D09" w:rsidRDefault="000C7D09" w:rsidP="000C7D09">
      <w:pPr>
        <w:jc w:val="both"/>
        <w:rPr>
          <w:rFonts w:ascii="Century Gothic" w:hAnsi="Century Gothic"/>
          <w:sz w:val="20"/>
          <w:szCs w:val="20"/>
        </w:rPr>
      </w:pPr>
      <w:r w:rsidRPr="000C7D09">
        <w:rPr>
          <w:rFonts w:ascii="Century Gothic" w:hAnsi="Century Gothic"/>
          <w:sz w:val="20"/>
          <w:szCs w:val="20"/>
        </w:rPr>
        <w:t xml:space="preserve">ČOV je navržena jako </w:t>
      </w:r>
      <w:proofErr w:type="gramStart"/>
      <w:r w:rsidRPr="000C7D09">
        <w:rPr>
          <w:rFonts w:ascii="Century Gothic" w:hAnsi="Century Gothic"/>
          <w:sz w:val="20"/>
          <w:szCs w:val="20"/>
        </w:rPr>
        <w:t>linka  se</w:t>
      </w:r>
      <w:proofErr w:type="gramEnd"/>
      <w:r w:rsidRPr="000C7D09">
        <w:rPr>
          <w:rFonts w:ascii="Century Gothic" w:hAnsi="Century Gothic"/>
          <w:sz w:val="20"/>
          <w:szCs w:val="20"/>
        </w:rPr>
        <w:t xml:space="preserve"> společným hrubým předčištěním s denitrifikací a s vestavěnou vertikální dosazovací nádrží.</w:t>
      </w:r>
    </w:p>
    <w:p w:rsidR="000C7D09" w:rsidRPr="000C7D09" w:rsidRDefault="000C7D09" w:rsidP="000C7D09">
      <w:pPr>
        <w:jc w:val="both"/>
        <w:rPr>
          <w:rFonts w:ascii="Century Gothic" w:hAnsi="Century Gothic"/>
          <w:sz w:val="20"/>
          <w:szCs w:val="20"/>
        </w:rPr>
      </w:pPr>
      <w:r w:rsidRPr="000C7D09">
        <w:rPr>
          <w:rFonts w:ascii="Century Gothic" w:hAnsi="Century Gothic"/>
          <w:sz w:val="20"/>
          <w:szCs w:val="20"/>
        </w:rPr>
        <w:t xml:space="preserve">Nátok odpadních vod je gravitační na hrubé předčištění. ČOV je navržena pro 800 EO. Objekt ČOV je celý zakrytý.  Sestává ze souboru hrubého předčištění, z kompaktního biologického stupně (předřazená denitrifikace, nitrifikace s vestavěným separátorem aktivovaného kalu) a z kalové uskladňovací nádrže aerobně stabilizovaného kalu. </w:t>
      </w:r>
    </w:p>
    <w:p w:rsidR="000C7D09" w:rsidRDefault="000C7D09" w:rsidP="000C7D09">
      <w:pPr>
        <w:jc w:val="both"/>
        <w:rPr>
          <w:rFonts w:ascii="Century Gothic" w:hAnsi="Century Gothic"/>
          <w:sz w:val="20"/>
          <w:szCs w:val="20"/>
        </w:rPr>
      </w:pPr>
      <w:r w:rsidRPr="000C7D09">
        <w:rPr>
          <w:rFonts w:ascii="Century Gothic" w:hAnsi="Century Gothic"/>
          <w:sz w:val="20"/>
          <w:szCs w:val="20"/>
        </w:rPr>
        <w:t xml:space="preserve">ČOV pracuje na principu biologického čištění založeném na aktivaci s využitím </w:t>
      </w:r>
      <w:proofErr w:type="spellStart"/>
      <w:r w:rsidRPr="000C7D09">
        <w:rPr>
          <w:rFonts w:ascii="Century Gothic" w:hAnsi="Century Gothic"/>
          <w:sz w:val="20"/>
          <w:szCs w:val="20"/>
        </w:rPr>
        <w:t>jemnobublinné</w:t>
      </w:r>
      <w:proofErr w:type="spellEnd"/>
      <w:r w:rsidRPr="000C7D09">
        <w:rPr>
          <w:rFonts w:ascii="Century Gothic" w:hAnsi="Century Gothic"/>
          <w:sz w:val="20"/>
          <w:szCs w:val="20"/>
        </w:rPr>
        <w:t xml:space="preserve"> aerace. Aktivace je navržena jako </w:t>
      </w:r>
      <w:proofErr w:type="spellStart"/>
      <w:r w:rsidRPr="000C7D09">
        <w:rPr>
          <w:rFonts w:ascii="Century Gothic" w:hAnsi="Century Gothic"/>
          <w:sz w:val="20"/>
          <w:szCs w:val="20"/>
        </w:rPr>
        <w:t>nízkozátěžovaný</w:t>
      </w:r>
      <w:proofErr w:type="spellEnd"/>
      <w:r w:rsidRPr="000C7D09">
        <w:rPr>
          <w:rFonts w:ascii="Century Gothic" w:hAnsi="Century Gothic"/>
          <w:sz w:val="20"/>
          <w:szCs w:val="20"/>
        </w:rPr>
        <w:t xml:space="preserve"> systém s vysokou hodnotou stáří kalu a aerobní stabilizací kalu.</w:t>
      </w:r>
    </w:p>
    <w:p w:rsidR="009A5EEF" w:rsidRDefault="009A5EEF" w:rsidP="009A5EEF">
      <w:pPr>
        <w:jc w:val="both"/>
        <w:rPr>
          <w:rFonts w:ascii="Century Gothic" w:hAnsi="Century Gothic"/>
          <w:sz w:val="20"/>
          <w:szCs w:val="20"/>
        </w:rPr>
      </w:pPr>
      <w:r w:rsidRPr="009A5EEF">
        <w:rPr>
          <w:rFonts w:ascii="Century Gothic" w:hAnsi="Century Gothic"/>
          <w:sz w:val="20"/>
          <w:szCs w:val="20"/>
        </w:rPr>
        <w:t xml:space="preserve">Výstavba </w:t>
      </w:r>
      <w:r>
        <w:rPr>
          <w:rFonts w:ascii="Century Gothic" w:hAnsi="Century Gothic"/>
          <w:sz w:val="20"/>
          <w:szCs w:val="20"/>
        </w:rPr>
        <w:t>obecní</w:t>
      </w:r>
      <w:r w:rsidRPr="009A5EEF">
        <w:rPr>
          <w:rFonts w:ascii="Century Gothic" w:hAnsi="Century Gothic"/>
          <w:sz w:val="20"/>
          <w:szCs w:val="20"/>
        </w:rPr>
        <w:t xml:space="preserve"> ČOV byla povolena rozhodnutím odboru </w:t>
      </w:r>
      <w:r>
        <w:rPr>
          <w:rFonts w:ascii="Century Gothic" w:hAnsi="Century Gothic"/>
          <w:sz w:val="20"/>
          <w:szCs w:val="20"/>
        </w:rPr>
        <w:t xml:space="preserve">životního prostředí MÚ Brandýs nad </w:t>
      </w:r>
      <w:proofErr w:type="spellStart"/>
      <w:r>
        <w:rPr>
          <w:rFonts w:ascii="Century Gothic" w:hAnsi="Century Gothic"/>
          <w:sz w:val="20"/>
          <w:szCs w:val="20"/>
        </w:rPr>
        <w:t>labem</w:t>
      </w:r>
      <w:proofErr w:type="spellEnd"/>
      <w:r>
        <w:rPr>
          <w:rFonts w:ascii="Century Gothic" w:hAnsi="Century Gothic"/>
          <w:sz w:val="20"/>
          <w:szCs w:val="20"/>
        </w:rPr>
        <w:t xml:space="preserve"> – Stará Boleslav</w:t>
      </w:r>
      <w:r w:rsidRPr="009A5EEF"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 w:rsidRPr="009A5EEF">
        <w:rPr>
          <w:rFonts w:ascii="Century Gothic" w:hAnsi="Century Gothic"/>
          <w:sz w:val="20"/>
          <w:szCs w:val="20"/>
        </w:rPr>
        <w:t>č.j</w:t>
      </w:r>
      <w:proofErr w:type="spellEnd"/>
      <w:r w:rsidRPr="009A5EEF">
        <w:rPr>
          <w:rFonts w:ascii="Century Gothic" w:hAnsi="Century Gothic"/>
          <w:sz w:val="20"/>
          <w:szCs w:val="20"/>
        </w:rPr>
        <w:t>.</w:t>
      </w:r>
      <w:proofErr w:type="gramEnd"/>
      <w:r w:rsidRPr="009A5EE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100/61813/2008</w:t>
      </w:r>
      <w:r w:rsidRPr="009A5EEF">
        <w:rPr>
          <w:rFonts w:ascii="Century Gothic" w:hAnsi="Century Gothic"/>
          <w:sz w:val="20"/>
          <w:szCs w:val="20"/>
        </w:rPr>
        <w:t xml:space="preserve"> ze dne 1</w:t>
      </w:r>
      <w:r>
        <w:rPr>
          <w:rFonts w:ascii="Century Gothic" w:hAnsi="Century Gothic"/>
          <w:sz w:val="20"/>
          <w:szCs w:val="20"/>
        </w:rPr>
        <w:t>6</w:t>
      </w:r>
      <w:r w:rsidRPr="009A5EEF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února.200</w:t>
      </w:r>
      <w:r w:rsidRPr="009A5EEF">
        <w:rPr>
          <w:rFonts w:ascii="Century Gothic" w:hAnsi="Century Gothic"/>
          <w:sz w:val="20"/>
          <w:szCs w:val="20"/>
        </w:rPr>
        <w:t xml:space="preserve">9. </w:t>
      </w:r>
    </w:p>
    <w:p w:rsidR="009A5EEF" w:rsidRDefault="009A5EEF" w:rsidP="009A5EEF">
      <w:pPr>
        <w:jc w:val="both"/>
        <w:rPr>
          <w:rFonts w:ascii="Century Gothic" w:hAnsi="Century Gothic"/>
          <w:sz w:val="20"/>
          <w:szCs w:val="20"/>
        </w:rPr>
      </w:pPr>
      <w:r w:rsidRPr="009A5EEF">
        <w:rPr>
          <w:rFonts w:ascii="Century Gothic" w:hAnsi="Century Gothic"/>
          <w:sz w:val="20"/>
          <w:szCs w:val="20"/>
        </w:rPr>
        <w:t>Do zkušebního provozu</w:t>
      </w:r>
      <w:r>
        <w:rPr>
          <w:rFonts w:ascii="Century Gothic" w:hAnsi="Century Gothic"/>
          <w:sz w:val="20"/>
          <w:szCs w:val="20"/>
        </w:rPr>
        <w:t xml:space="preserve"> </w:t>
      </w:r>
      <w:r w:rsidRPr="009A5EEF">
        <w:rPr>
          <w:rFonts w:ascii="Century Gothic" w:hAnsi="Century Gothic"/>
          <w:sz w:val="20"/>
          <w:szCs w:val="20"/>
        </w:rPr>
        <w:t>b</w:t>
      </w:r>
      <w:r w:rsidR="00CE7EC9">
        <w:rPr>
          <w:rFonts w:ascii="Century Gothic" w:hAnsi="Century Gothic"/>
          <w:sz w:val="20"/>
          <w:szCs w:val="20"/>
        </w:rPr>
        <w:t>ude</w:t>
      </w:r>
      <w:r w:rsidRPr="009A5EEF">
        <w:rPr>
          <w:rFonts w:ascii="Century Gothic" w:hAnsi="Century Gothic"/>
          <w:sz w:val="20"/>
          <w:szCs w:val="20"/>
        </w:rPr>
        <w:t xml:space="preserve"> ČOV uvedena rozhodnutím odboru životního prostředí MÚ Brandýs nad </w:t>
      </w:r>
      <w:proofErr w:type="spellStart"/>
      <w:r w:rsidRPr="009A5EEF">
        <w:rPr>
          <w:rFonts w:ascii="Century Gothic" w:hAnsi="Century Gothic"/>
          <w:sz w:val="20"/>
          <w:szCs w:val="20"/>
        </w:rPr>
        <w:t>labem</w:t>
      </w:r>
      <w:proofErr w:type="spellEnd"/>
      <w:r w:rsidRPr="009A5EEF">
        <w:rPr>
          <w:rFonts w:ascii="Century Gothic" w:hAnsi="Century Gothic"/>
          <w:sz w:val="20"/>
          <w:szCs w:val="20"/>
        </w:rPr>
        <w:t xml:space="preserve"> – Stará Boleslav </w:t>
      </w:r>
      <w:r>
        <w:rPr>
          <w:rFonts w:ascii="Century Gothic" w:hAnsi="Century Gothic"/>
          <w:sz w:val="20"/>
          <w:szCs w:val="20"/>
        </w:rPr>
        <w:t xml:space="preserve">…… </w:t>
      </w:r>
    </w:p>
    <w:p w:rsidR="00DB2CA4" w:rsidRPr="00DB2CA4" w:rsidRDefault="001F0474" w:rsidP="00DB2CA4">
      <w:pPr>
        <w:pStyle w:val="Nadpis4"/>
      </w:pPr>
      <w:r>
        <w:br w:type="page"/>
      </w:r>
      <w:bookmarkStart w:id="22" w:name="_Toc401226341"/>
      <w:r>
        <w:lastRenderedPageBreak/>
        <w:t xml:space="preserve">POVOLENÉ </w:t>
      </w:r>
      <w:r w:rsidR="00DB2CA4" w:rsidRPr="00DB2CA4">
        <w:t xml:space="preserve">LIMITY VYPOUŠTĚNÉHO ZNEČIŠTĚNÍ Z ČISTÍRNY ODPADNÍCH VOD </w:t>
      </w:r>
      <w:r w:rsidR="00DB2CA4">
        <w:t>VODOCHODY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B2CA4" w:rsidRPr="0024705A" w:rsidTr="0024705A">
        <w:tc>
          <w:tcPr>
            <w:tcW w:w="9212" w:type="dxa"/>
            <w:gridSpan w:val="2"/>
          </w:tcPr>
          <w:p w:rsidR="00DB2CA4" w:rsidRPr="0024705A" w:rsidRDefault="00DB2CA4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množství vypouštěných přečištěných odpadních vod z ČOV do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Máslovického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potoka</w:t>
            </w:r>
          </w:p>
        </w:tc>
      </w:tr>
      <w:tr w:rsidR="00DB2CA4" w:rsidRPr="0024705A" w:rsidTr="0024705A">
        <w:tc>
          <w:tcPr>
            <w:tcW w:w="9212" w:type="dxa"/>
            <w:gridSpan w:val="2"/>
          </w:tcPr>
          <w:p w:rsidR="00DB2CA4" w:rsidRPr="0024705A" w:rsidRDefault="00DB2CA4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B2CA4" w:rsidRPr="0024705A" w:rsidTr="0024705A"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průměrně</w:t>
            </w:r>
          </w:p>
        </w:tc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1,1 l.s-1</w:t>
            </w:r>
          </w:p>
        </w:tc>
      </w:tr>
      <w:tr w:rsidR="00DB2CA4" w:rsidRPr="0024705A" w:rsidTr="0024705A"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maximálně</w:t>
            </w:r>
          </w:p>
        </w:tc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5,4 l.s-1</w:t>
            </w:r>
          </w:p>
        </w:tc>
      </w:tr>
      <w:tr w:rsidR="00DB2CA4" w:rsidRPr="0024705A" w:rsidTr="0024705A"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maximálně</w:t>
            </w:r>
          </w:p>
        </w:tc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3720 m3.měsíc-1</w:t>
            </w:r>
          </w:p>
        </w:tc>
      </w:tr>
      <w:tr w:rsidR="00DB2CA4" w:rsidRPr="0024705A" w:rsidTr="0024705A"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maximálně</w:t>
            </w:r>
          </w:p>
        </w:tc>
        <w:tc>
          <w:tcPr>
            <w:tcW w:w="4606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43 800 m3.r</w:t>
            </w:r>
            <w:r w:rsidR="00EB0FFD" w:rsidRPr="0024705A">
              <w:rPr>
                <w:rFonts w:ascii="Century Gothic" w:hAnsi="Century Gothic"/>
                <w:sz w:val="20"/>
                <w:szCs w:val="20"/>
              </w:rPr>
              <w:t>ok</w:t>
            </w:r>
            <w:r w:rsidRPr="0024705A">
              <w:rPr>
                <w:rFonts w:ascii="Century Gothic" w:hAnsi="Century Gothic"/>
                <w:sz w:val="20"/>
                <w:szCs w:val="20"/>
              </w:rPr>
              <w:t>-1</w:t>
            </w:r>
          </w:p>
        </w:tc>
      </w:tr>
    </w:tbl>
    <w:p w:rsidR="00DB2CA4" w:rsidRDefault="00DB2CA4" w:rsidP="00DB2CA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DB2CA4" w:rsidRPr="0024705A" w:rsidTr="0024705A">
        <w:tc>
          <w:tcPr>
            <w:tcW w:w="9212" w:type="dxa"/>
            <w:gridSpan w:val="4"/>
          </w:tcPr>
          <w:p w:rsidR="00DB2CA4" w:rsidRPr="0024705A" w:rsidRDefault="00DB2CA4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br/>
              <w:t>emisní limity znečištění vypouštěných vod</w:t>
            </w:r>
          </w:p>
        </w:tc>
      </w:tr>
      <w:tr w:rsidR="00DB2CA4" w:rsidRPr="0024705A" w:rsidTr="0024705A">
        <w:tc>
          <w:tcPr>
            <w:tcW w:w="9212" w:type="dxa"/>
            <w:gridSpan w:val="4"/>
          </w:tcPr>
          <w:p w:rsidR="00DB2CA4" w:rsidRPr="0024705A" w:rsidRDefault="00DB2CA4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705A" w:rsidRPr="0024705A" w:rsidTr="0024705A">
        <w:tc>
          <w:tcPr>
            <w:tcW w:w="2303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ukazatel</w:t>
            </w:r>
          </w:p>
        </w:tc>
        <w:tc>
          <w:tcPr>
            <w:tcW w:w="2303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„p“ mg.l-1</w:t>
            </w:r>
          </w:p>
        </w:tc>
        <w:tc>
          <w:tcPr>
            <w:tcW w:w="2303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„m“ mg.l-1</w:t>
            </w:r>
          </w:p>
        </w:tc>
        <w:tc>
          <w:tcPr>
            <w:tcW w:w="2303" w:type="dxa"/>
            <w:vAlign w:val="bottom"/>
          </w:tcPr>
          <w:p w:rsidR="00DB2CA4" w:rsidRPr="0024705A" w:rsidRDefault="00DB2CA4" w:rsidP="00DB2CA4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t.rok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-1</w:t>
            </w:r>
          </w:p>
        </w:tc>
      </w:tr>
      <w:tr w:rsidR="0024705A" w:rsidRPr="0024705A" w:rsidTr="0024705A">
        <w:tc>
          <w:tcPr>
            <w:tcW w:w="2303" w:type="dxa"/>
            <w:vAlign w:val="bottom"/>
          </w:tcPr>
          <w:p w:rsidR="00DB2CA4" w:rsidRPr="0024705A" w:rsidRDefault="009C7820" w:rsidP="00DB2CA4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CHSK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80,0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120,0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2,8</w:t>
            </w:r>
          </w:p>
        </w:tc>
      </w:tr>
      <w:tr w:rsidR="0024705A" w:rsidRPr="0024705A" w:rsidTr="0024705A">
        <w:tc>
          <w:tcPr>
            <w:tcW w:w="2303" w:type="dxa"/>
            <w:vAlign w:val="bottom"/>
          </w:tcPr>
          <w:p w:rsidR="00DB2CA4" w:rsidRPr="0024705A" w:rsidRDefault="00C36DA2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BSK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25,0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40,0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0,9</w:t>
            </w:r>
          </w:p>
        </w:tc>
      </w:tr>
      <w:tr w:rsidR="0024705A" w:rsidRPr="0024705A" w:rsidTr="0024705A">
        <w:tc>
          <w:tcPr>
            <w:tcW w:w="2303" w:type="dxa"/>
            <w:vAlign w:val="bottom"/>
          </w:tcPr>
          <w:p w:rsidR="00DB2CA4" w:rsidRPr="0024705A" w:rsidRDefault="00C36DA2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NL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25,0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40,0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0,9</w:t>
            </w:r>
          </w:p>
        </w:tc>
      </w:tr>
      <w:tr w:rsidR="0024705A" w:rsidRPr="0024705A" w:rsidTr="0024705A">
        <w:tc>
          <w:tcPr>
            <w:tcW w:w="2303" w:type="dxa"/>
            <w:vAlign w:val="bottom"/>
          </w:tcPr>
          <w:p w:rsidR="00DB2CA4" w:rsidRPr="0024705A" w:rsidRDefault="00C36DA2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N-NH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Průměr 5,0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10,0</w:t>
            </w:r>
          </w:p>
        </w:tc>
        <w:tc>
          <w:tcPr>
            <w:tcW w:w="2303" w:type="dxa"/>
            <w:vAlign w:val="bottom"/>
          </w:tcPr>
          <w:p w:rsidR="00DB2CA4" w:rsidRPr="0024705A" w:rsidRDefault="00D3574A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0,2</w:t>
            </w:r>
          </w:p>
        </w:tc>
      </w:tr>
      <w:tr w:rsidR="00C36DA2" w:rsidRPr="0024705A" w:rsidTr="0024705A">
        <w:tc>
          <w:tcPr>
            <w:tcW w:w="9212" w:type="dxa"/>
            <w:gridSpan w:val="4"/>
            <w:vAlign w:val="bottom"/>
          </w:tcPr>
          <w:p w:rsidR="00C36DA2" w:rsidRPr="0024705A" w:rsidRDefault="00C36DA2" w:rsidP="00DB2CA4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Ukazatele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celk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. </w:t>
            </w:r>
            <w:r w:rsidRPr="0024705A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N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celk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. Budou sledovány</w:t>
            </w:r>
          </w:p>
        </w:tc>
      </w:tr>
    </w:tbl>
    <w:p w:rsidR="00DB2CA4" w:rsidRDefault="00C36DA2" w:rsidP="00DB2CA4">
      <w:pPr>
        <w:jc w:val="both"/>
        <w:rPr>
          <w:rFonts w:ascii="Century Gothic" w:hAnsi="Century Gothic"/>
          <w:sz w:val="20"/>
          <w:szCs w:val="20"/>
        </w:rPr>
      </w:pPr>
      <w:r w:rsidRPr="00C36DA2">
        <w:rPr>
          <w:rFonts w:ascii="Century Gothic" w:hAnsi="Century Gothic"/>
          <w:sz w:val="20"/>
          <w:szCs w:val="20"/>
        </w:rPr>
        <w:t>„p“</w:t>
      </w:r>
      <w:r>
        <w:rPr>
          <w:rFonts w:ascii="Century Gothic" w:hAnsi="Century Gothic"/>
          <w:sz w:val="20"/>
          <w:szCs w:val="20"/>
        </w:rPr>
        <w:t xml:space="preserve"> – přípustná hodnota koncentrací pro rozbory směsných vzorků vypouštěných odpadních vod</w:t>
      </w:r>
    </w:p>
    <w:p w:rsidR="00C36DA2" w:rsidRDefault="00C36DA2" w:rsidP="00C36DA2">
      <w:pPr>
        <w:jc w:val="both"/>
        <w:rPr>
          <w:rFonts w:ascii="Century Gothic" w:hAnsi="Century Gothic"/>
          <w:sz w:val="20"/>
          <w:szCs w:val="20"/>
        </w:rPr>
      </w:pPr>
      <w:r w:rsidRPr="00C36DA2">
        <w:rPr>
          <w:rFonts w:ascii="Century Gothic" w:hAnsi="Century Gothic"/>
          <w:sz w:val="20"/>
          <w:szCs w:val="20"/>
        </w:rPr>
        <w:t>„m“</w:t>
      </w:r>
      <w:r>
        <w:rPr>
          <w:rFonts w:ascii="Century Gothic" w:hAnsi="Century Gothic"/>
          <w:sz w:val="20"/>
          <w:szCs w:val="20"/>
        </w:rPr>
        <w:t xml:space="preserve">- maximální přípustná hodnota koncentrací </w:t>
      </w:r>
      <w:r w:rsidRPr="00C36DA2">
        <w:rPr>
          <w:rFonts w:ascii="Century Gothic" w:hAnsi="Century Gothic"/>
          <w:sz w:val="20"/>
          <w:szCs w:val="20"/>
        </w:rPr>
        <w:t>pro rozbory směsných vzorků vypouštěných odpadních vod</w:t>
      </w:r>
      <w:r>
        <w:rPr>
          <w:rFonts w:ascii="Century Gothic" w:hAnsi="Century Gothic"/>
          <w:sz w:val="20"/>
          <w:szCs w:val="20"/>
        </w:rPr>
        <w:t>, maximální koncentrace</w:t>
      </w:r>
      <w:r w:rsidRPr="00C36DA2">
        <w:rPr>
          <w:rFonts w:ascii="Century Gothic" w:hAnsi="Century Gothic"/>
          <w:sz w:val="20"/>
          <w:szCs w:val="20"/>
        </w:rPr>
        <w:t>„m“</w:t>
      </w:r>
      <w:r>
        <w:rPr>
          <w:rFonts w:ascii="Century Gothic" w:hAnsi="Century Gothic"/>
          <w:sz w:val="20"/>
          <w:szCs w:val="20"/>
        </w:rPr>
        <w:t xml:space="preserve"> jsou nepřekročitelné.</w:t>
      </w:r>
    </w:p>
    <w:p w:rsidR="00C36DA2" w:rsidRDefault="00C36DA2" w:rsidP="00C36DA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Hodnoty průměru – hodnoty jsou aritmetické průměry koncentrací za kalendářní rok a nesmí být překročeny.</w:t>
      </w:r>
    </w:p>
    <w:p w:rsidR="00061BF0" w:rsidRPr="00C36DA2" w:rsidRDefault="00061BF0" w:rsidP="00061BF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Bude prováděno 12 odběrů na přítoku a 12 odběrů na odtoku z ČOV za kalendářní rok. Typ vzorků „A“ – 2 hod směsný, a „m“ pro N-NH4, jestliže T OV bude nad 12 °C. Analýza bude prováděna v akreditované laboratoři a odběry prováděny oprávněnou osobou, počet překročení dle přílohy 5 NV 23/2011</w:t>
      </w:r>
      <w:r w:rsidR="00B17B4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Sb. hodnot „p“ do „m“ 2x.</w:t>
      </w:r>
    </w:p>
    <w:p w:rsidR="000C7D09" w:rsidRDefault="000C7D09" w:rsidP="007E4C71">
      <w:pPr>
        <w:pStyle w:val="Nadpis5"/>
      </w:pPr>
      <w:r>
        <w:t xml:space="preserve">  </w:t>
      </w:r>
      <w:bookmarkStart w:id="23" w:name="_Toc401226342"/>
      <w:r>
        <w:t xml:space="preserve">SO 60 – </w:t>
      </w:r>
      <w:proofErr w:type="gramStart"/>
      <w:r>
        <w:t>ČSOV,  VÝTLAK</w:t>
      </w:r>
      <w:bookmarkEnd w:id="23"/>
      <w:proofErr w:type="gramEnd"/>
      <w:r>
        <w:t xml:space="preserve"> </w:t>
      </w:r>
    </w:p>
    <w:p w:rsidR="000C7D09" w:rsidRPr="007E4C71" w:rsidRDefault="000C7D09" w:rsidP="007E4C71">
      <w:pPr>
        <w:jc w:val="both"/>
        <w:rPr>
          <w:rFonts w:ascii="Century Gothic" w:hAnsi="Century Gothic"/>
          <w:sz w:val="20"/>
          <w:szCs w:val="20"/>
        </w:rPr>
      </w:pPr>
      <w:r w:rsidRPr="007E4C71">
        <w:rPr>
          <w:rFonts w:ascii="Century Gothic" w:hAnsi="Century Gothic"/>
          <w:sz w:val="20"/>
          <w:szCs w:val="20"/>
        </w:rPr>
        <w:t xml:space="preserve">Čerpací šachta </w:t>
      </w:r>
      <w:r w:rsidR="007E4C71">
        <w:rPr>
          <w:rFonts w:ascii="Century Gothic" w:hAnsi="Century Gothic"/>
          <w:sz w:val="20"/>
          <w:szCs w:val="20"/>
        </w:rPr>
        <w:t>j</w:t>
      </w:r>
      <w:r w:rsidRPr="007E4C71">
        <w:rPr>
          <w:rFonts w:ascii="Century Gothic" w:hAnsi="Century Gothic"/>
          <w:sz w:val="20"/>
          <w:szCs w:val="20"/>
        </w:rPr>
        <w:t xml:space="preserve">e provedena z prefabrikovaných dílců a vybavena čerpadly. </w:t>
      </w:r>
      <w:r w:rsidR="007E4C71">
        <w:rPr>
          <w:rFonts w:ascii="Century Gothic" w:hAnsi="Century Gothic"/>
          <w:sz w:val="20"/>
          <w:szCs w:val="20"/>
        </w:rPr>
        <w:t>S</w:t>
      </w:r>
      <w:r w:rsidRPr="007E4C71">
        <w:rPr>
          <w:rFonts w:ascii="Century Gothic" w:hAnsi="Century Gothic"/>
          <w:sz w:val="20"/>
          <w:szCs w:val="20"/>
        </w:rPr>
        <w:t>louž</w:t>
      </w:r>
      <w:r w:rsidR="007E4C71">
        <w:rPr>
          <w:rFonts w:ascii="Century Gothic" w:hAnsi="Century Gothic"/>
          <w:sz w:val="20"/>
          <w:szCs w:val="20"/>
        </w:rPr>
        <w:t>í</w:t>
      </w:r>
      <w:r w:rsidRPr="007E4C71">
        <w:rPr>
          <w:rFonts w:ascii="Century Gothic" w:hAnsi="Century Gothic"/>
          <w:sz w:val="20"/>
          <w:szCs w:val="20"/>
        </w:rPr>
        <w:t xml:space="preserve"> k přečerpání splaškových vod přitékajících ze </w:t>
      </w:r>
      <w:proofErr w:type="gramStart"/>
      <w:r w:rsidRPr="007E4C71">
        <w:rPr>
          <w:rFonts w:ascii="Century Gothic" w:hAnsi="Century Gothic"/>
          <w:sz w:val="20"/>
          <w:szCs w:val="20"/>
        </w:rPr>
        <w:t>soustavy  stok</w:t>
      </w:r>
      <w:proofErr w:type="gramEnd"/>
      <w:r w:rsidRPr="007E4C71">
        <w:rPr>
          <w:rFonts w:ascii="Century Gothic" w:hAnsi="Century Gothic"/>
          <w:sz w:val="20"/>
          <w:szCs w:val="20"/>
        </w:rPr>
        <w:t xml:space="preserve"> F, ze stoky G a stoky H. Tato stanice je navržena jako bezúdržbová a případné poruchy budou hlášeny pomocí GSM zařízení. Výtlak V vede z ČSOV a </w:t>
      </w:r>
      <w:r w:rsidR="007E4C71">
        <w:rPr>
          <w:rFonts w:ascii="Century Gothic" w:hAnsi="Century Gothic"/>
          <w:sz w:val="20"/>
          <w:szCs w:val="20"/>
        </w:rPr>
        <w:t>j</w:t>
      </w:r>
      <w:r w:rsidRPr="007E4C71">
        <w:rPr>
          <w:rFonts w:ascii="Century Gothic" w:hAnsi="Century Gothic"/>
          <w:sz w:val="20"/>
          <w:szCs w:val="20"/>
        </w:rPr>
        <w:t>e napojen do šachty A63 na stoce A, odkud přečerpané splašky odtéka</w:t>
      </w:r>
      <w:r w:rsidR="007E4C71">
        <w:rPr>
          <w:rFonts w:ascii="Century Gothic" w:hAnsi="Century Gothic"/>
          <w:sz w:val="20"/>
          <w:szCs w:val="20"/>
        </w:rPr>
        <w:t>jí</w:t>
      </w:r>
      <w:r w:rsidRPr="007E4C71">
        <w:rPr>
          <w:rFonts w:ascii="Century Gothic" w:hAnsi="Century Gothic"/>
          <w:sz w:val="20"/>
          <w:szCs w:val="20"/>
        </w:rPr>
        <w:t xml:space="preserve"> již gravitačně do ČOV. Délka výtlaku je 159,6m. Materiálem výtlaku </w:t>
      </w:r>
      <w:r w:rsidR="007E4C71">
        <w:rPr>
          <w:rFonts w:ascii="Century Gothic" w:hAnsi="Century Gothic"/>
          <w:sz w:val="20"/>
          <w:szCs w:val="20"/>
        </w:rPr>
        <w:t>j</w:t>
      </w:r>
      <w:r w:rsidRPr="007E4C71">
        <w:rPr>
          <w:rFonts w:ascii="Century Gothic" w:hAnsi="Century Gothic"/>
          <w:sz w:val="20"/>
          <w:szCs w:val="20"/>
        </w:rPr>
        <w:t xml:space="preserve">e polyethylenové potrubí PE100 ø 90. </w:t>
      </w:r>
    </w:p>
    <w:p w:rsidR="000C7D09" w:rsidRDefault="000C7D09" w:rsidP="00562D8B">
      <w:pPr>
        <w:pStyle w:val="Nadpis5"/>
      </w:pPr>
      <w:bookmarkStart w:id="24" w:name="_Toc401226343"/>
      <w:r>
        <w:lastRenderedPageBreak/>
        <w:t>SO 70 – VÝÚSTNÍ OBJEKT, ODOKOVÁ STOKA</w:t>
      </w:r>
      <w:bookmarkEnd w:id="24"/>
    </w:p>
    <w:p w:rsidR="000C7D09" w:rsidRPr="00562D8B" w:rsidRDefault="000C7D09" w:rsidP="00562D8B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562D8B">
        <w:rPr>
          <w:rFonts w:ascii="Century Gothic" w:hAnsi="Century Gothic"/>
          <w:sz w:val="20"/>
          <w:szCs w:val="20"/>
        </w:rPr>
        <w:t>Výústní</w:t>
      </w:r>
      <w:proofErr w:type="spellEnd"/>
      <w:r w:rsidRPr="00562D8B">
        <w:rPr>
          <w:rFonts w:ascii="Century Gothic" w:hAnsi="Century Gothic"/>
          <w:sz w:val="20"/>
          <w:szCs w:val="20"/>
        </w:rPr>
        <w:t xml:space="preserve"> objekt slouž</w:t>
      </w:r>
      <w:r w:rsidR="00562D8B">
        <w:rPr>
          <w:rFonts w:ascii="Century Gothic" w:hAnsi="Century Gothic"/>
          <w:sz w:val="20"/>
          <w:szCs w:val="20"/>
        </w:rPr>
        <w:t>í</w:t>
      </w:r>
      <w:r w:rsidRPr="00562D8B">
        <w:rPr>
          <w:rFonts w:ascii="Century Gothic" w:hAnsi="Century Gothic"/>
          <w:sz w:val="20"/>
          <w:szCs w:val="20"/>
        </w:rPr>
        <w:t xml:space="preserve"> k opevnění a ochránění ústí odtokové kanalizace ČOV do </w:t>
      </w:r>
      <w:proofErr w:type="gramStart"/>
      <w:r w:rsidRPr="00562D8B">
        <w:rPr>
          <w:rFonts w:ascii="Century Gothic" w:hAnsi="Century Gothic"/>
          <w:sz w:val="20"/>
          <w:szCs w:val="20"/>
        </w:rPr>
        <w:t xml:space="preserve">bermy  </w:t>
      </w:r>
      <w:proofErr w:type="spellStart"/>
      <w:r w:rsidRPr="00562D8B">
        <w:rPr>
          <w:rFonts w:ascii="Century Gothic" w:hAnsi="Century Gothic"/>
          <w:sz w:val="20"/>
          <w:szCs w:val="20"/>
        </w:rPr>
        <w:t>Máslovického</w:t>
      </w:r>
      <w:proofErr w:type="spellEnd"/>
      <w:proofErr w:type="gramEnd"/>
      <w:r w:rsidRPr="00562D8B">
        <w:rPr>
          <w:rFonts w:ascii="Century Gothic" w:hAnsi="Century Gothic"/>
          <w:sz w:val="20"/>
          <w:szCs w:val="20"/>
        </w:rPr>
        <w:t xml:space="preserve"> potoka.</w:t>
      </w:r>
      <w:r w:rsidR="00562D8B">
        <w:rPr>
          <w:rFonts w:ascii="Century Gothic" w:hAnsi="Century Gothic"/>
          <w:sz w:val="20"/>
          <w:szCs w:val="20"/>
        </w:rPr>
        <w:t xml:space="preserve"> </w:t>
      </w:r>
      <w:r w:rsidRPr="00562D8B">
        <w:rPr>
          <w:rFonts w:ascii="Century Gothic" w:hAnsi="Century Gothic"/>
          <w:sz w:val="20"/>
          <w:szCs w:val="20"/>
        </w:rPr>
        <w:t xml:space="preserve">Je </w:t>
      </w:r>
      <w:r w:rsidR="00562D8B">
        <w:rPr>
          <w:rFonts w:ascii="Century Gothic" w:hAnsi="Century Gothic"/>
          <w:sz w:val="20"/>
          <w:szCs w:val="20"/>
        </w:rPr>
        <w:t>zhotove</w:t>
      </w:r>
      <w:r w:rsidRPr="00562D8B">
        <w:rPr>
          <w:rFonts w:ascii="Century Gothic" w:hAnsi="Century Gothic"/>
          <w:sz w:val="20"/>
          <w:szCs w:val="20"/>
        </w:rPr>
        <w:t xml:space="preserve">n betonový objekt sestávající z čelní opěrné stěny výusti a dlážděného odtokového žlabu na základové desce, která </w:t>
      </w:r>
      <w:r w:rsidR="00562D8B">
        <w:rPr>
          <w:rFonts w:ascii="Century Gothic" w:hAnsi="Century Gothic"/>
          <w:sz w:val="20"/>
          <w:szCs w:val="20"/>
        </w:rPr>
        <w:t>je</w:t>
      </w:r>
      <w:r w:rsidRPr="00562D8B">
        <w:rPr>
          <w:rFonts w:ascii="Century Gothic" w:hAnsi="Century Gothic"/>
          <w:sz w:val="20"/>
          <w:szCs w:val="20"/>
        </w:rPr>
        <w:t xml:space="preserve"> zavázána do dna koryta. </w:t>
      </w:r>
    </w:p>
    <w:p w:rsidR="000C7D09" w:rsidRPr="00562D8B" w:rsidRDefault="000C7D09" w:rsidP="00562D8B">
      <w:pPr>
        <w:jc w:val="both"/>
        <w:rPr>
          <w:rFonts w:ascii="Century Gothic" w:hAnsi="Century Gothic"/>
          <w:sz w:val="20"/>
          <w:szCs w:val="20"/>
        </w:rPr>
      </w:pPr>
      <w:r w:rsidRPr="00562D8B">
        <w:rPr>
          <w:rFonts w:ascii="Century Gothic" w:hAnsi="Century Gothic"/>
          <w:sz w:val="20"/>
          <w:szCs w:val="20"/>
        </w:rPr>
        <w:t xml:space="preserve">Čelo </w:t>
      </w:r>
      <w:proofErr w:type="spellStart"/>
      <w:r w:rsidRPr="00562D8B">
        <w:rPr>
          <w:rFonts w:ascii="Century Gothic" w:hAnsi="Century Gothic"/>
          <w:sz w:val="20"/>
          <w:szCs w:val="20"/>
        </w:rPr>
        <w:t>výustního</w:t>
      </w:r>
      <w:proofErr w:type="spellEnd"/>
      <w:r w:rsidRPr="00562D8B">
        <w:rPr>
          <w:rFonts w:ascii="Century Gothic" w:hAnsi="Century Gothic"/>
          <w:sz w:val="20"/>
          <w:szCs w:val="20"/>
        </w:rPr>
        <w:t xml:space="preserve"> objektu </w:t>
      </w:r>
      <w:r w:rsidR="00562D8B">
        <w:rPr>
          <w:rFonts w:ascii="Century Gothic" w:hAnsi="Century Gothic"/>
          <w:sz w:val="20"/>
          <w:szCs w:val="20"/>
        </w:rPr>
        <w:t>tvoří</w:t>
      </w:r>
      <w:r w:rsidRPr="00562D8B">
        <w:rPr>
          <w:rFonts w:ascii="Century Gothic" w:hAnsi="Century Gothic"/>
          <w:sz w:val="20"/>
          <w:szCs w:val="20"/>
        </w:rPr>
        <w:t xml:space="preserve"> opěrnou konstrukci svahu a </w:t>
      </w:r>
      <w:r w:rsidR="00562D8B">
        <w:rPr>
          <w:rFonts w:ascii="Century Gothic" w:hAnsi="Century Gothic"/>
          <w:sz w:val="20"/>
          <w:szCs w:val="20"/>
        </w:rPr>
        <w:t>jsou</w:t>
      </w:r>
      <w:r w:rsidRPr="00562D8B">
        <w:rPr>
          <w:rFonts w:ascii="Century Gothic" w:hAnsi="Century Gothic"/>
          <w:sz w:val="20"/>
          <w:szCs w:val="20"/>
        </w:rPr>
        <w:t xml:space="preserve"> na něj namontovány žabí klapky, která </w:t>
      </w:r>
      <w:r w:rsidR="00562D8B">
        <w:rPr>
          <w:rFonts w:ascii="Century Gothic" w:hAnsi="Century Gothic"/>
          <w:sz w:val="20"/>
          <w:szCs w:val="20"/>
        </w:rPr>
        <w:t>chrání</w:t>
      </w:r>
      <w:r w:rsidRPr="00562D8B">
        <w:rPr>
          <w:rFonts w:ascii="Century Gothic" w:hAnsi="Century Gothic"/>
          <w:sz w:val="20"/>
          <w:szCs w:val="20"/>
        </w:rPr>
        <w:t xml:space="preserve"> kanalizaci před živočichy a zanesením.</w:t>
      </w:r>
    </w:p>
    <w:p w:rsidR="00AB3619" w:rsidRDefault="000C7D09" w:rsidP="00562D8B">
      <w:pPr>
        <w:jc w:val="both"/>
        <w:rPr>
          <w:rFonts w:ascii="Century Gothic" w:hAnsi="Century Gothic"/>
          <w:sz w:val="20"/>
          <w:szCs w:val="20"/>
        </w:rPr>
      </w:pPr>
      <w:r w:rsidRPr="00562D8B">
        <w:rPr>
          <w:rFonts w:ascii="Century Gothic" w:hAnsi="Century Gothic"/>
          <w:sz w:val="20"/>
          <w:szCs w:val="20"/>
        </w:rPr>
        <w:t xml:space="preserve">Opevnění koryta je </w:t>
      </w:r>
      <w:r w:rsidR="00562D8B">
        <w:rPr>
          <w:rFonts w:ascii="Century Gothic" w:hAnsi="Century Gothic"/>
          <w:sz w:val="20"/>
          <w:szCs w:val="20"/>
        </w:rPr>
        <w:t>provedeno</w:t>
      </w:r>
      <w:r w:rsidRPr="00562D8B">
        <w:rPr>
          <w:rFonts w:ascii="Century Gothic" w:hAnsi="Century Gothic"/>
          <w:sz w:val="20"/>
          <w:szCs w:val="20"/>
        </w:rPr>
        <w:t xml:space="preserve"> kamenným záhozem v úseku 5m na obě strany od osy </w:t>
      </w:r>
      <w:proofErr w:type="spellStart"/>
      <w:r w:rsidRPr="00562D8B">
        <w:rPr>
          <w:rFonts w:ascii="Century Gothic" w:hAnsi="Century Gothic"/>
          <w:sz w:val="20"/>
          <w:szCs w:val="20"/>
        </w:rPr>
        <w:t>výústního</w:t>
      </w:r>
      <w:proofErr w:type="spellEnd"/>
      <w:r w:rsidRPr="00562D8B">
        <w:rPr>
          <w:rFonts w:ascii="Century Gothic" w:hAnsi="Century Gothic"/>
          <w:sz w:val="20"/>
          <w:szCs w:val="20"/>
        </w:rPr>
        <w:t xml:space="preserve"> objektu. </w:t>
      </w:r>
    </w:p>
    <w:p w:rsidR="00196455" w:rsidRPr="00196455" w:rsidRDefault="00196455" w:rsidP="00196455">
      <w:pPr>
        <w:pStyle w:val="Nadpis6"/>
      </w:pPr>
      <w:bookmarkStart w:id="25" w:name="_Toc401226344"/>
      <w:r w:rsidRPr="00196455">
        <w:t>ÚDAJE O VODNÍM RECIPIENTU</w:t>
      </w:r>
      <w:bookmarkEnd w:id="25"/>
    </w:p>
    <w:p w:rsidR="00196455" w:rsidRPr="00196455" w:rsidRDefault="00196455" w:rsidP="00196455">
      <w:pPr>
        <w:jc w:val="both"/>
        <w:rPr>
          <w:rFonts w:ascii="Century Gothic" w:hAnsi="Century Gothic"/>
          <w:sz w:val="20"/>
          <w:szCs w:val="20"/>
        </w:rPr>
      </w:pPr>
      <w:r w:rsidRPr="00196455">
        <w:rPr>
          <w:rFonts w:ascii="Century Gothic" w:hAnsi="Century Gothic"/>
          <w:sz w:val="20"/>
          <w:szCs w:val="20"/>
        </w:rPr>
        <w:t>Uvedené údaje byly, pro účely zpracování dokumentace poskytnuty Českým hydrometeorologickým ústavem, pobočkou P</w:t>
      </w:r>
      <w:r w:rsidR="000D1E2A">
        <w:rPr>
          <w:rFonts w:ascii="Century Gothic" w:hAnsi="Century Gothic"/>
          <w:sz w:val="20"/>
          <w:szCs w:val="20"/>
        </w:rPr>
        <w:t>raha</w:t>
      </w:r>
      <w:r w:rsidRPr="00196455">
        <w:rPr>
          <w:rFonts w:ascii="Century Gothic" w:hAnsi="Century Gothic"/>
          <w:sz w:val="20"/>
          <w:szCs w:val="20"/>
        </w:rPr>
        <w:t xml:space="preserve"> a Povodím</w:t>
      </w:r>
      <w:r w:rsidR="000D1E2A">
        <w:rPr>
          <w:rFonts w:ascii="Century Gothic" w:hAnsi="Century Gothic"/>
          <w:sz w:val="20"/>
          <w:szCs w:val="20"/>
        </w:rPr>
        <w:t xml:space="preserve"> Vltavy</w:t>
      </w:r>
      <w:r w:rsidRPr="00196455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196455">
        <w:rPr>
          <w:rFonts w:ascii="Century Gothic" w:hAnsi="Century Gothic"/>
          <w:sz w:val="20"/>
          <w:szCs w:val="20"/>
        </w:rPr>
        <w:t>s.p.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606"/>
      </w:tblGrid>
      <w:tr w:rsidR="000D1E2A" w:rsidRPr="0024705A" w:rsidTr="00CE7EC9">
        <w:tc>
          <w:tcPr>
            <w:tcW w:w="3227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Název vodního toku</w:t>
            </w:r>
          </w:p>
        </w:tc>
        <w:tc>
          <w:tcPr>
            <w:tcW w:w="4606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Máslovický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potok</w:t>
            </w:r>
          </w:p>
        </w:tc>
      </w:tr>
      <w:tr w:rsidR="000D1E2A" w:rsidRPr="0024705A" w:rsidTr="00A56453">
        <w:tc>
          <w:tcPr>
            <w:tcW w:w="3227" w:type="dxa"/>
            <w:vAlign w:val="center"/>
          </w:tcPr>
          <w:p w:rsidR="000D1E2A" w:rsidRPr="0024705A" w:rsidRDefault="000D1E2A" w:rsidP="00A5645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ve správě</w:t>
            </w:r>
            <w:r w:rsidR="00A56453">
              <w:rPr>
                <w:rFonts w:ascii="Century Gothic" w:hAnsi="Century Gothic"/>
                <w:sz w:val="20"/>
                <w:szCs w:val="20"/>
              </w:rPr>
              <w:t>:</w:t>
            </w:r>
            <w:r w:rsidRPr="0024705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0D1E2A" w:rsidRPr="0024705A" w:rsidRDefault="00CE7EC9" w:rsidP="00A56453">
            <w:pPr>
              <w:rPr>
                <w:rFonts w:ascii="Century Gothic" w:hAnsi="Century Gothic"/>
                <w:sz w:val="20"/>
                <w:szCs w:val="20"/>
              </w:rPr>
            </w:pPr>
            <w:r w:rsidRPr="00CE7EC9">
              <w:rPr>
                <w:rFonts w:ascii="Century Gothic" w:hAnsi="Century Gothic"/>
                <w:sz w:val="20"/>
                <w:szCs w:val="20"/>
              </w:rPr>
              <w:t xml:space="preserve">Lesy České republiky, </w:t>
            </w:r>
            <w:proofErr w:type="gramStart"/>
            <w:r w:rsidRPr="00CE7EC9">
              <w:rPr>
                <w:rFonts w:ascii="Century Gothic" w:hAnsi="Century Gothic"/>
                <w:sz w:val="20"/>
                <w:szCs w:val="20"/>
              </w:rPr>
              <w:t>s.p.</w:t>
            </w:r>
            <w:proofErr w:type="gramEnd"/>
            <w:r w:rsidRPr="00CE7EC9">
              <w:rPr>
                <w:rFonts w:ascii="Century Gothic" w:hAnsi="Century Gothic"/>
                <w:sz w:val="20"/>
                <w:szCs w:val="20"/>
              </w:rPr>
              <w:t>, Přemyslova 1106/19, Nový Hradec Králové, 50008 Hradec Králové</w:t>
            </w:r>
          </w:p>
        </w:tc>
      </w:tr>
      <w:tr w:rsidR="000D1E2A" w:rsidRPr="0024705A" w:rsidTr="00CE7EC9">
        <w:tc>
          <w:tcPr>
            <w:tcW w:w="3227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číslo hydrologického pořadí</w:t>
            </w:r>
            <w:r w:rsidR="00A56453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1 - 12 - 02</w:t>
            </w:r>
          </w:p>
        </w:tc>
      </w:tr>
      <w:tr w:rsidR="000D1E2A" w:rsidRPr="0024705A" w:rsidTr="00CE7EC9">
        <w:tc>
          <w:tcPr>
            <w:tcW w:w="3227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říční kilometr</w:t>
            </w:r>
            <w:r w:rsidR="00A56453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1,850</w:t>
            </w:r>
          </w:p>
        </w:tc>
      </w:tr>
      <w:tr w:rsidR="000D1E2A" w:rsidRPr="0024705A" w:rsidTr="00CE7EC9">
        <w:tc>
          <w:tcPr>
            <w:tcW w:w="3227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je dotčen odtokem:</w:t>
            </w:r>
          </w:p>
        </w:tc>
        <w:tc>
          <w:tcPr>
            <w:tcW w:w="4606" w:type="dxa"/>
            <w:vAlign w:val="bottom"/>
          </w:tcPr>
          <w:p w:rsidR="000D1E2A" w:rsidRPr="0024705A" w:rsidRDefault="000D1E2A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Z ČOV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Vodochody</w:t>
            </w:r>
            <w:proofErr w:type="spellEnd"/>
          </w:p>
        </w:tc>
      </w:tr>
      <w:tr w:rsidR="000D1E2A" w:rsidRPr="0024705A" w:rsidTr="00CE7EC9">
        <w:tc>
          <w:tcPr>
            <w:tcW w:w="3227" w:type="dxa"/>
            <w:vAlign w:val="bottom"/>
          </w:tcPr>
          <w:p w:rsidR="000D1E2A" w:rsidRPr="0024705A" w:rsidRDefault="000D1E2A" w:rsidP="00CE7EC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Souřadnice</w:t>
            </w:r>
            <w:r w:rsidR="00A56453">
              <w:rPr>
                <w:rFonts w:ascii="Century Gothic" w:hAnsi="Century Gothic"/>
                <w:sz w:val="20"/>
                <w:szCs w:val="20"/>
              </w:rPr>
              <w:t>:</w:t>
            </w:r>
            <w:r w:rsidRPr="0024705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bottom"/>
          </w:tcPr>
          <w:p w:rsidR="000D1E2A" w:rsidRPr="0024705A" w:rsidRDefault="00CE7EC9" w:rsidP="00296D1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X= 1029637</w:t>
            </w:r>
            <w:r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0D1E2A" w:rsidRPr="0024705A">
              <w:rPr>
                <w:rFonts w:ascii="Century Gothic" w:hAnsi="Century Gothic"/>
                <w:sz w:val="20"/>
                <w:szCs w:val="20"/>
              </w:rPr>
              <w:t>Y=743385</w:t>
            </w:r>
          </w:p>
        </w:tc>
      </w:tr>
    </w:tbl>
    <w:p w:rsidR="00F733A9" w:rsidRDefault="00F733A9" w:rsidP="00BB3986">
      <w:pPr>
        <w:pStyle w:val="Nadpis3"/>
        <w:rPr>
          <w:caps/>
        </w:rPr>
      </w:pPr>
      <w:bookmarkStart w:id="26" w:name="_Toc401226345"/>
      <w:r w:rsidRPr="00F733A9">
        <w:rPr>
          <w:caps/>
        </w:rPr>
        <w:t>PODMÍNKY PRO VYPOUŠTĚNÍ ODPADNÍCH VOD DO KANALIZACE</w:t>
      </w:r>
      <w:bookmarkEnd w:id="26"/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t>Do kanalizace nesmí být vypouštěny odpadní vody znečištěné nad rámec limitů uvedených</w:t>
      </w:r>
      <w:r w:rsidR="00B14B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v kapitole 15</w:t>
      </w:r>
      <w:r w:rsidRPr="00EB0FFD">
        <w:rPr>
          <w:rFonts w:ascii="Century Gothic" w:hAnsi="Century Gothic"/>
          <w:sz w:val="20"/>
          <w:szCs w:val="20"/>
        </w:rPr>
        <w:t xml:space="preserve"> kanalizačního řádu a látky, které nejsou odpadními vo</w:t>
      </w:r>
      <w:r>
        <w:rPr>
          <w:rFonts w:ascii="Century Gothic" w:hAnsi="Century Gothic"/>
          <w:sz w:val="20"/>
          <w:szCs w:val="20"/>
        </w:rPr>
        <w:t xml:space="preserve">dami a jsou uvedené v kapitole 14 </w:t>
      </w:r>
      <w:r w:rsidRPr="00EB0FFD">
        <w:rPr>
          <w:rFonts w:ascii="Century Gothic" w:hAnsi="Century Gothic"/>
          <w:sz w:val="20"/>
          <w:szCs w:val="20"/>
        </w:rPr>
        <w:t>kanalizačního řádu.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 xml:space="preserve">Látky uvedené v kapitole </w:t>
      </w:r>
      <w:r>
        <w:rPr>
          <w:rFonts w:ascii="Century Gothic" w:hAnsi="Century Gothic"/>
          <w:sz w:val="20"/>
          <w:szCs w:val="20"/>
        </w:rPr>
        <w:t>14</w:t>
      </w:r>
      <w:r w:rsidRPr="00EB0FFD">
        <w:rPr>
          <w:rFonts w:ascii="Century Gothic" w:hAnsi="Century Gothic"/>
          <w:sz w:val="20"/>
          <w:szCs w:val="20"/>
        </w:rPr>
        <w:t xml:space="preserve"> jsou vždy zdrojem ohrožení provozu stokové sítě a čistírny odpadních vod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a zdrojem havarijního znečištění odpadních vod a následně i vodního toku.</w:t>
      </w:r>
    </w:p>
    <w:p w:rsidR="00EB0FFD" w:rsidRPr="00EB0FFD" w:rsidRDefault="00EB0FFD" w:rsidP="00CA5531">
      <w:pPr>
        <w:jc w:val="both"/>
        <w:rPr>
          <w:rFonts w:ascii="Century Gothic" w:hAnsi="Century Gothic"/>
          <w:b/>
          <w:sz w:val="20"/>
          <w:szCs w:val="20"/>
        </w:rPr>
      </w:pPr>
      <w:r w:rsidRPr="00EB0FFD">
        <w:rPr>
          <w:rFonts w:ascii="Century Gothic" w:hAnsi="Century Gothic"/>
          <w:b/>
          <w:sz w:val="20"/>
          <w:szCs w:val="20"/>
        </w:rPr>
        <w:t xml:space="preserve">Stoková síť v lokalitě </w:t>
      </w:r>
      <w:proofErr w:type="spellStart"/>
      <w:r w:rsidRPr="00EB0FFD">
        <w:rPr>
          <w:rFonts w:ascii="Century Gothic" w:hAnsi="Century Gothic"/>
          <w:b/>
          <w:sz w:val="20"/>
          <w:szCs w:val="20"/>
        </w:rPr>
        <w:t>Vodochody</w:t>
      </w:r>
      <w:proofErr w:type="spellEnd"/>
      <w:r w:rsidRPr="00EB0FFD">
        <w:rPr>
          <w:rFonts w:ascii="Century Gothic" w:hAnsi="Century Gothic"/>
          <w:b/>
          <w:sz w:val="20"/>
          <w:szCs w:val="20"/>
        </w:rPr>
        <w:t>-</w:t>
      </w:r>
      <w:proofErr w:type="spellStart"/>
      <w:r w:rsidRPr="00EB0FFD">
        <w:rPr>
          <w:rFonts w:ascii="Century Gothic" w:hAnsi="Century Gothic"/>
          <w:b/>
          <w:sz w:val="20"/>
          <w:szCs w:val="20"/>
        </w:rPr>
        <w:t>Hoštice</w:t>
      </w:r>
      <w:proofErr w:type="spellEnd"/>
      <w:r w:rsidRPr="00EB0FFD">
        <w:rPr>
          <w:rFonts w:ascii="Century Gothic" w:hAnsi="Century Gothic"/>
          <w:b/>
          <w:sz w:val="20"/>
          <w:szCs w:val="20"/>
        </w:rPr>
        <w:t xml:space="preserve"> je vybudována jako oddílná splašková kanalizace. </w:t>
      </w:r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t>Typ kanalizace je nutno vždy respektovat. Při napojování nových producentů na stokovou síť je možno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povolit do kanalizace odvádět pouze takový druh vod, pro které je v konkrétním místě vypouštění určena.</w:t>
      </w:r>
    </w:p>
    <w:p w:rsidR="00EB0FFD" w:rsidRPr="00B14B38" w:rsidRDefault="00EB0FFD" w:rsidP="00CA5531">
      <w:pPr>
        <w:jc w:val="both"/>
        <w:rPr>
          <w:rFonts w:ascii="Century Gothic" w:hAnsi="Century Gothic"/>
          <w:b/>
          <w:sz w:val="24"/>
          <w:szCs w:val="24"/>
        </w:rPr>
      </w:pPr>
      <w:r w:rsidRPr="00B14B38">
        <w:rPr>
          <w:rFonts w:ascii="Century Gothic" w:hAnsi="Century Gothic"/>
          <w:b/>
          <w:sz w:val="24"/>
          <w:szCs w:val="24"/>
        </w:rPr>
        <w:t>Do kanalizace zakončené ČOV nesmí být vypouštěny odpadní vody, z pozemku nebo stavby připojené kanalizační přípojkou na veřejnou kanalizaci, přes septiky ani přes žumpy.</w:t>
      </w:r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t>Vlastník pozemku nebo stavby připojený na kanalizaci, producent odpadních vod, nesmí z tohoto objektu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vypouštět do kanalizace odpadní vody do nich dopravené z jiných nemovitostí pozemků, staveb nebo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zařízení.</w:t>
      </w:r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lastRenderedPageBreak/>
        <w:t>Vývoz odpadních vod ze žump nebo kalů ze septiků fekálními vozy a jejich následné vypouštění do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kanalizace je zvláštní druh likvidace odpadních vod, která je povolena pouze na místech k</w:t>
      </w:r>
      <w:r>
        <w:rPr>
          <w:rFonts w:ascii="Century Gothic" w:hAnsi="Century Gothic"/>
          <w:sz w:val="20"/>
          <w:szCs w:val="20"/>
        </w:rPr>
        <w:t> </w:t>
      </w:r>
      <w:r w:rsidRPr="00EB0FFD">
        <w:rPr>
          <w:rFonts w:ascii="Century Gothic" w:hAnsi="Century Gothic"/>
          <w:sz w:val="20"/>
          <w:szCs w:val="20"/>
        </w:rPr>
        <w:t>tomu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 xml:space="preserve">vyhrazených, technicky upravených. Pro veřejnou kanalizaci </w:t>
      </w:r>
      <w:proofErr w:type="spellStart"/>
      <w:r>
        <w:rPr>
          <w:rFonts w:ascii="Century Gothic" w:hAnsi="Century Gothic"/>
          <w:sz w:val="20"/>
          <w:szCs w:val="20"/>
        </w:rPr>
        <w:t>Vodochody</w:t>
      </w:r>
      <w:proofErr w:type="spellEnd"/>
      <w:r>
        <w:rPr>
          <w:rFonts w:ascii="Century Gothic" w:hAnsi="Century Gothic"/>
          <w:sz w:val="20"/>
          <w:szCs w:val="20"/>
        </w:rPr>
        <w:t xml:space="preserve"> je takovým místem pouze ČOV</w:t>
      </w:r>
      <w:r w:rsidRPr="00EB0FFD">
        <w:rPr>
          <w:rFonts w:ascii="Century Gothic" w:hAnsi="Century Gothic"/>
          <w:sz w:val="20"/>
          <w:szCs w:val="20"/>
        </w:rPr>
        <w:t>.</w:t>
      </w:r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t>Majitel objektu, z něhož jsou vody vyváženy, musí mít uzavřenou s provozovatelem kanalizace smlouvu na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likvidaci dovážených odpadních vod resp. kalů. Vývoz se netýká látek, které nejsou odpadními vodami.</w:t>
      </w:r>
    </w:p>
    <w:p w:rsidR="00EB0FFD" w:rsidRPr="00EB0FFD" w:rsidRDefault="00EB0FFD" w:rsidP="00CA5531">
      <w:pPr>
        <w:jc w:val="both"/>
        <w:rPr>
          <w:rFonts w:ascii="Century Gothic" w:hAnsi="Century Gothic"/>
          <w:b/>
          <w:sz w:val="24"/>
          <w:szCs w:val="24"/>
        </w:rPr>
      </w:pPr>
      <w:r w:rsidRPr="00EB0FFD">
        <w:rPr>
          <w:rFonts w:ascii="Century Gothic" w:hAnsi="Century Gothic"/>
          <w:b/>
          <w:sz w:val="24"/>
          <w:szCs w:val="24"/>
        </w:rPr>
        <w:t>Osazování kuchyňských drtičů na vnitřní kanalizaci je zakázáno. Kuchyňský odp</w:t>
      </w:r>
      <w:r w:rsidR="00B14B38">
        <w:rPr>
          <w:rFonts w:ascii="Century Gothic" w:hAnsi="Century Gothic"/>
          <w:b/>
          <w:sz w:val="24"/>
          <w:szCs w:val="24"/>
        </w:rPr>
        <w:t>ad je podle vyhlášky č. 381/2001</w:t>
      </w:r>
      <w:r w:rsidRPr="00EB0FFD">
        <w:rPr>
          <w:rFonts w:ascii="Century Gothic" w:hAnsi="Century Gothic"/>
          <w:b/>
          <w:sz w:val="24"/>
          <w:szCs w:val="24"/>
        </w:rPr>
        <w:t xml:space="preserve"> Sb., kterou se stanoví Katalog odpadů, zařazen pod č. 200108, jako organický </w:t>
      </w:r>
      <w:proofErr w:type="spellStart"/>
      <w:r w:rsidRPr="00EB0FFD">
        <w:rPr>
          <w:rFonts w:ascii="Century Gothic" w:hAnsi="Century Gothic"/>
          <w:b/>
          <w:sz w:val="24"/>
          <w:szCs w:val="24"/>
        </w:rPr>
        <w:t>kompostovatelný</w:t>
      </w:r>
      <w:proofErr w:type="spellEnd"/>
      <w:r w:rsidRPr="00EB0FFD">
        <w:rPr>
          <w:rFonts w:ascii="Century Gothic" w:hAnsi="Century Gothic"/>
          <w:b/>
          <w:sz w:val="24"/>
          <w:szCs w:val="24"/>
        </w:rPr>
        <w:t xml:space="preserve"> biologicky rozložitelný odpad z kuchyní a stravoven a je povinnost s ním nakládat v souladu se zákonem o odpadech.</w:t>
      </w:r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t xml:space="preserve">Kanalizace slouží výhradně pro odvádění a zneškodňování odpadních vod a </w:t>
      </w:r>
      <w:r w:rsidRPr="00B14B38">
        <w:rPr>
          <w:rFonts w:ascii="Century Gothic" w:hAnsi="Century Gothic"/>
          <w:b/>
          <w:sz w:val="20"/>
          <w:szCs w:val="20"/>
        </w:rPr>
        <w:t>odvádění odpadů</w:t>
      </w:r>
      <w:r w:rsidRPr="00EB0FFD">
        <w:rPr>
          <w:rFonts w:ascii="Century Gothic" w:hAnsi="Century Gothic"/>
          <w:sz w:val="20"/>
          <w:szCs w:val="20"/>
        </w:rPr>
        <w:t xml:space="preserve"> (ve smyslu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 xml:space="preserve">zákona č.185/2001 Sb., o </w:t>
      </w:r>
      <w:proofErr w:type="gramStart"/>
      <w:r w:rsidRPr="00EB0FFD">
        <w:rPr>
          <w:rFonts w:ascii="Century Gothic" w:hAnsi="Century Gothic"/>
          <w:sz w:val="20"/>
          <w:szCs w:val="20"/>
        </w:rPr>
        <w:t>odpadech , v platném</w:t>
      </w:r>
      <w:proofErr w:type="gramEnd"/>
      <w:r w:rsidRPr="00EB0FFD">
        <w:rPr>
          <w:rFonts w:ascii="Century Gothic" w:hAnsi="Century Gothic"/>
          <w:sz w:val="20"/>
          <w:szCs w:val="20"/>
        </w:rPr>
        <w:t xml:space="preserve"> znění) </w:t>
      </w:r>
      <w:r w:rsidRPr="00B14B38">
        <w:rPr>
          <w:rFonts w:ascii="Century Gothic" w:hAnsi="Century Gothic"/>
          <w:b/>
          <w:sz w:val="20"/>
          <w:szCs w:val="20"/>
        </w:rPr>
        <w:t>do kanalizace je nepřípustné</w:t>
      </w:r>
      <w:r w:rsidRPr="00EB0FFD">
        <w:rPr>
          <w:rFonts w:ascii="Century Gothic" w:hAnsi="Century Gothic"/>
          <w:sz w:val="20"/>
          <w:szCs w:val="20"/>
        </w:rPr>
        <w:t>.</w:t>
      </w:r>
    </w:p>
    <w:p w:rsidR="00EB0FFD" w:rsidRPr="00EB0FFD" w:rsidRDefault="00EB0FFD" w:rsidP="00CA5531">
      <w:pPr>
        <w:jc w:val="both"/>
        <w:rPr>
          <w:rFonts w:ascii="Century Gothic" w:hAnsi="Century Gothic"/>
          <w:sz w:val="20"/>
          <w:szCs w:val="20"/>
        </w:rPr>
      </w:pPr>
      <w:r w:rsidRPr="00EB0FFD">
        <w:rPr>
          <w:rFonts w:ascii="Century Gothic" w:hAnsi="Century Gothic"/>
          <w:sz w:val="20"/>
          <w:szCs w:val="20"/>
        </w:rPr>
        <w:t xml:space="preserve">Podmínkou pro vypouštění vod do veřejné kanalizace je uzavření smlouvy mezi </w:t>
      </w:r>
      <w:r>
        <w:rPr>
          <w:rFonts w:ascii="Century Gothic" w:hAnsi="Century Gothic"/>
          <w:sz w:val="20"/>
          <w:szCs w:val="20"/>
        </w:rPr>
        <w:t>provozovatelem</w:t>
      </w:r>
      <w:r w:rsidRPr="00EB0FFD"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 w:rsidRPr="00EB0FFD">
        <w:rPr>
          <w:rFonts w:ascii="Century Gothic" w:hAnsi="Century Gothic"/>
          <w:sz w:val="20"/>
          <w:szCs w:val="20"/>
        </w:rPr>
        <w:t>t.j</w:t>
      </w:r>
      <w:proofErr w:type="spellEnd"/>
      <w:r w:rsidRPr="00EB0FFD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obcí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Vodochody</w:t>
      </w:r>
      <w:proofErr w:type="spellEnd"/>
      <w:r w:rsidRPr="00EB0FFD">
        <w:rPr>
          <w:rFonts w:ascii="Century Gothic" w:hAnsi="Century Gothic"/>
          <w:sz w:val="20"/>
          <w:szCs w:val="20"/>
        </w:rPr>
        <w:t xml:space="preserve"> a odběratelem – producentem</w:t>
      </w:r>
      <w:r>
        <w:rPr>
          <w:rFonts w:ascii="Century Gothic" w:hAnsi="Century Gothic"/>
          <w:sz w:val="20"/>
          <w:szCs w:val="20"/>
        </w:rPr>
        <w:t xml:space="preserve"> </w:t>
      </w:r>
      <w:r w:rsidRPr="00EB0FFD">
        <w:rPr>
          <w:rFonts w:ascii="Century Gothic" w:hAnsi="Century Gothic"/>
          <w:sz w:val="20"/>
          <w:szCs w:val="20"/>
        </w:rPr>
        <w:t>odpadních vod.</w:t>
      </w:r>
    </w:p>
    <w:p w:rsidR="00F733A9" w:rsidRDefault="00F733A9" w:rsidP="00F733A9">
      <w:pPr>
        <w:pStyle w:val="Nadpis3"/>
      </w:pPr>
      <w:bookmarkStart w:id="27" w:name="_Toc401226346"/>
      <w:r w:rsidRPr="00F733A9">
        <w:t>POVINNOSTI PRODUCENTŮ ODPADNÍCH VOD</w:t>
      </w:r>
      <w:bookmarkEnd w:id="27"/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Producenti odpadních vod jsou povinni svoji činnost organizovat tak, aby byl dodržován tento kanalizační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řád, zákon 274/2001 Sb. o vodovodech a kanalizacích v platném znění, platná vodoprávní rozhodnutí a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další předpisy vztahující se k odvádění a čištění odpadních vod.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Pokud na pozemku nebo stavbě připojené na kanalizaci vznikají vody přesahující míru znečištění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 xml:space="preserve">stanovenou kanalizačním řádem </w:t>
      </w:r>
      <w:proofErr w:type="spellStart"/>
      <w:proofErr w:type="gramStart"/>
      <w:r w:rsidRPr="00CA5531">
        <w:rPr>
          <w:rFonts w:ascii="Century Gothic" w:hAnsi="Century Gothic"/>
          <w:sz w:val="20"/>
          <w:szCs w:val="20"/>
        </w:rPr>
        <w:t>t.j</w:t>
      </w:r>
      <w:proofErr w:type="spellEnd"/>
      <w:r w:rsidRPr="00CA5531">
        <w:rPr>
          <w:rFonts w:ascii="Century Gothic" w:hAnsi="Century Gothic"/>
          <w:sz w:val="20"/>
          <w:szCs w:val="20"/>
        </w:rPr>
        <w:t>. ZÁKLADNÍ</w:t>
      </w:r>
      <w:proofErr w:type="gramEnd"/>
      <w:r w:rsidRPr="00CA5531">
        <w:rPr>
          <w:rFonts w:ascii="Century Gothic" w:hAnsi="Century Gothic"/>
          <w:sz w:val="20"/>
          <w:szCs w:val="20"/>
        </w:rPr>
        <w:t xml:space="preserve"> LIMITY znečištění odpa</w:t>
      </w:r>
      <w:r>
        <w:rPr>
          <w:rFonts w:ascii="Century Gothic" w:hAnsi="Century Gothic"/>
          <w:sz w:val="20"/>
          <w:szCs w:val="20"/>
        </w:rPr>
        <w:t xml:space="preserve">dních vod uvedené v tabulce č. </w:t>
      </w:r>
      <w:r w:rsidR="001B5EF9">
        <w:rPr>
          <w:rFonts w:ascii="Century Gothic" w:hAnsi="Century Gothic"/>
          <w:sz w:val="20"/>
          <w:szCs w:val="20"/>
        </w:rPr>
        <w:t>1</w:t>
      </w:r>
      <w:r w:rsidRPr="00CA5531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je producent povinen tyto vody před vstupem do kanalizace předčišťovat.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Každá změna ve výrobě, změna technologie nebo provozu nebo změna užívání objektu vedoucí ke změně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kvality vypouštěných odpadních vod musí být nejdříve projednána s provozovatelem kanalizace.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Povinnost osadit na vnitřní kanalizaci lapač tuků, jako ochrany kanalizační sítě, pro odvádění odpadních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vod z kuchyňských a restauračních provozoven, provozoven s prodejem smažených jídel nebo výroby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uzenin, polotovarů či jiných výrobků, při jejichž výrobě nebo zpracování vznikají odpadní vody s</w:t>
      </w:r>
      <w:r>
        <w:rPr>
          <w:rFonts w:ascii="Century Gothic" w:hAnsi="Century Gothic"/>
          <w:sz w:val="20"/>
          <w:szCs w:val="20"/>
        </w:rPr>
        <w:t> </w:t>
      </w:r>
      <w:r w:rsidRPr="00CA5531">
        <w:rPr>
          <w:rFonts w:ascii="Century Gothic" w:hAnsi="Century Gothic"/>
          <w:sz w:val="20"/>
          <w:szCs w:val="20"/>
        </w:rPr>
        <w:t>obsahem</w:t>
      </w:r>
      <w:r>
        <w:rPr>
          <w:rFonts w:ascii="Century Gothic" w:hAnsi="Century Gothic"/>
          <w:sz w:val="20"/>
          <w:szCs w:val="20"/>
        </w:rPr>
        <w:t xml:space="preserve"> t</w:t>
      </w:r>
      <w:r w:rsidRPr="00CA5531">
        <w:rPr>
          <w:rFonts w:ascii="Century Gothic" w:hAnsi="Century Gothic"/>
          <w:sz w:val="20"/>
          <w:szCs w:val="20"/>
        </w:rPr>
        <w:t>uků živočišného původu, stanoví rozhodnutím vodoprávní úřad na návrh provozovatele kanalizace po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posouzení charakteru, množství a jakosti odpadních vod.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 xml:space="preserve">Povinnost osadit na vnitřní kanalizaci odlučovač ropných látek, pro odvádění odpadních vod z </w:t>
      </w:r>
      <w:proofErr w:type="gramStart"/>
      <w:r w:rsidRPr="00CA5531">
        <w:rPr>
          <w:rFonts w:ascii="Century Gothic" w:hAnsi="Century Gothic"/>
          <w:sz w:val="20"/>
          <w:szCs w:val="20"/>
        </w:rPr>
        <w:t>objektů na</w:t>
      </w:r>
      <w:proofErr w:type="gramEnd"/>
      <w:r w:rsidRPr="00CA5531">
        <w:rPr>
          <w:rFonts w:ascii="Century Gothic" w:hAnsi="Century Gothic"/>
          <w:sz w:val="20"/>
          <w:szCs w:val="20"/>
        </w:rPr>
        <w:t xml:space="preserve"> nichž se provádí manipulace s ropnými látkami apod. </w:t>
      </w:r>
      <w:r>
        <w:rPr>
          <w:rFonts w:ascii="Century Gothic" w:hAnsi="Century Gothic"/>
          <w:sz w:val="20"/>
          <w:szCs w:val="20"/>
        </w:rPr>
        <w:t>stanoví rozhodnutím v</w:t>
      </w:r>
      <w:r w:rsidRPr="00CA5531">
        <w:rPr>
          <w:rFonts w:ascii="Century Gothic" w:hAnsi="Century Gothic"/>
          <w:sz w:val="20"/>
          <w:szCs w:val="20"/>
        </w:rPr>
        <w:t>odoprávní úřad na návrh provozovatele kanalizace po posouzení charakteru,množství a jakosti odpadních vod.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Povinnost osadit na vnitřní kanalizaci separátory amalgámu s účinností min. 95 % mají všechna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zdravotnická zařízení, v nichž se nachází zubní ordinace.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 xml:space="preserve">Producent, který vypouští do veřejné kanalizace kanalizační přípojkou cizí vody – </w:t>
      </w:r>
      <w:proofErr w:type="spellStart"/>
      <w:proofErr w:type="gramStart"/>
      <w:r w:rsidRPr="00CA5531">
        <w:rPr>
          <w:rFonts w:ascii="Century Gothic" w:hAnsi="Century Gothic"/>
          <w:sz w:val="20"/>
          <w:szCs w:val="20"/>
        </w:rPr>
        <w:t>t.j</w:t>
      </w:r>
      <w:proofErr w:type="spellEnd"/>
      <w:r w:rsidRPr="00CA5531">
        <w:rPr>
          <w:rFonts w:ascii="Century Gothic" w:hAnsi="Century Gothic"/>
          <w:sz w:val="20"/>
          <w:szCs w:val="20"/>
        </w:rPr>
        <w:t>. použité</w:t>
      </w:r>
      <w:proofErr w:type="gramEnd"/>
      <w:r w:rsidRPr="00CA5531">
        <w:rPr>
          <w:rFonts w:ascii="Century Gothic" w:hAnsi="Century Gothic"/>
          <w:sz w:val="20"/>
          <w:szCs w:val="20"/>
        </w:rPr>
        <w:t xml:space="preserve"> vody z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vlastního zdroje pitné nebo užitkové vody nebo použité vody minerální - je povinen množství těchto vod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před vypuštěním do veřejné kanalizace měřit.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lastRenderedPageBreak/>
        <w:t>Producent, který vypouští do kanalizace méně vod</w:t>
      </w:r>
      <w:r>
        <w:rPr>
          <w:rFonts w:ascii="Century Gothic" w:hAnsi="Century Gothic"/>
          <w:sz w:val="20"/>
          <w:szCs w:val="20"/>
        </w:rPr>
        <w:t>y,</w:t>
      </w:r>
      <w:r w:rsidRPr="00CA5531">
        <w:rPr>
          <w:rFonts w:ascii="Century Gothic" w:hAnsi="Century Gothic"/>
          <w:sz w:val="20"/>
          <w:szCs w:val="20"/>
        </w:rPr>
        <w:t xml:space="preserve"> než odebírá z veřejného vodovodu (technologická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spotřeba), je povinen množství odpadních vod před vypuštěním do veřejné kanalizace měřit.</w:t>
      </w:r>
    </w:p>
    <w:p w:rsidR="00CA5531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Producent, který má stanoveno povolením vodoprávního úřadu nebo smlouvou maximální množství vod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vypouštěných do kanalizace, je povinen množství odpadních vod před vypuštěním do veřejné kanalizace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měřit.</w:t>
      </w:r>
    </w:p>
    <w:p w:rsidR="00F733A9" w:rsidRPr="00CA5531" w:rsidRDefault="00CA5531" w:rsidP="00CA5531">
      <w:pPr>
        <w:jc w:val="both"/>
        <w:rPr>
          <w:rFonts w:ascii="Century Gothic" w:hAnsi="Century Gothic"/>
          <w:sz w:val="20"/>
          <w:szCs w:val="20"/>
        </w:rPr>
      </w:pPr>
      <w:r w:rsidRPr="00CA5531">
        <w:rPr>
          <w:rFonts w:ascii="Century Gothic" w:hAnsi="Century Gothic"/>
          <w:sz w:val="20"/>
          <w:szCs w:val="20"/>
        </w:rPr>
        <w:t>Producenti jsou zejména povinni řádně provozovat svá předčisticí zařízení včetně lapačů tuků, odlučovačů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ropných látek apod., kontrolovat jakost vypouštěných odpadních vod a výsledky sledování předávat</w:t>
      </w:r>
      <w:r>
        <w:rPr>
          <w:rFonts w:ascii="Century Gothic" w:hAnsi="Century Gothic"/>
          <w:sz w:val="20"/>
          <w:szCs w:val="20"/>
        </w:rPr>
        <w:t xml:space="preserve"> </w:t>
      </w:r>
      <w:r w:rsidRPr="00CA5531">
        <w:rPr>
          <w:rFonts w:ascii="Century Gothic" w:hAnsi="Century Gothic"/>
          <w:sz w:val="20"/>
          <w:szCs w:val="20"/>
        </w:rPr>
        <w:t>provozovateli kanalizace.</w:t>
      </w:r>
    </w:p>
    <w:p w:rsidR="00F733A9" w:rsidRDefault="00F733A9" w:rsidP="00F733A9">
      <w:pPr>
        <w:pStyle w:val="Nadpis3"/>
      </w:pPr>
      <w:bookmarkStart w:id="28" w:name="_Toc401226347"/>
      <w:r w:rsidRPr="00F733A9">
        <w:t>VYPOUŠTĚNÍ VOD DO ODDÍLNÉ SPLAŠKOVÉ STOKOVÉ SÍTĚ</w:t>
      </w:r>
      <w:bookmarkEnd w:id="28"/>
    </w:p>
    <w:p w:rsidR="00AE3C2A" w:rsidRPr="00AE3C2A" w:rsidRDefault="00AE3C2A" w:rsidP="00AE3C2A">
      <w:pPr>
        <w:jc w:val="both"/>
        <w:rPr>
          <w:rFonts w:ascii="Century Gothic" w:hAnsi="Century Gothic"/>
          <w:sz w:val="20"/>
          <w:szCs w:val="20"/>
        </w:rPr>
      </w:pPr>
      <w:r w:rsidRPr="00AE3C2A">
        <w:rPr>
          <w:rFonts w:ascii="Century Gothic" w:hAnsi="Century Gothic"/>
          <w:sz w:val="20"/>
          <w:szCs w:val="20"/>
        </w:rPr>
        <w:t>Do oddílné splaškové stokové sítě mohou být vypouštěny:</w:t>
      </w:r>
    </w:p>
    <w:p w:rsidR="00AE3C2A" w:rsidRPr="00AE3C2A" w:rsidRDefault="00AE3C2A" w:rsidP="00AE3C2A">
      <w:pPr>
        <w:jc w:val="both"/>
        <w:rPr>
          <w:rFonts w:ascii="Century Gothic" w:hAnsi="Century Gothic"/>
          <w:sz w:val="20"/>
          <w:szCs w:val="20"/>
        </w:rPr>
      </w:pPr>
      <w:r w:rsidRPr="00AE3C2A">
        <w:rPr>
          <w:rFonts w:ascii="Century Gothic" w:hAnsi="Century Gothic"/>
          <w:sz w:val="20"/>
          <w:szCs w:val="20"/>
        </w:rPr>
        <w:t>• Splaškové odpadní vody produkované vlastníky pozemku nebo stavby připojené kanalizační</w:t>
      </w:r>
      <w:r>
        <w:rPr>
          <w:rFonts w:ascii="Century Gothic" w:hAnsi="Century Gothic"/>
          <w:sz w:val="20"/>
          <w:szCs w:val="20"/>
        </w:rPr>
        <w:t xml:space="preserve"> </w:t>
      </w:r>
      <w:r w:rsidRPr="00AE3C2A">
        <w:rPr>
          <w:rFonts w:ascii="Century Gothic" w:hAnsi="Century Gothic"/>
          <w:sz w:val="20"/>
          <w:szCs w:val="20"/>
        </w:rPr>
        <w:t>přípojkou na stokovou síť</w:t>
      </w:r>
    </w:p>
    <w:p w:rsidR="00AE3C2A" w:rsidRPr="00AE3C2A" w:rsidRDefault="00AE3C2A" w:rsidP="00AE3C2A">
      <w:pPr>
        <w:jc w:val="both"/>
        <w:rPr>
          <w:rFonts w:ascii="Century Gothic" w:hAnsi="Century Gothic"/>
          <w:b/>
          <w:sz w:val="24"/>
          <w:szCs w:val="24"/>
        </w:rPr>
      </w:pPr>
      <w:r w:rsidRPr="00AE3C2A">
        <w:rPr>
          <w:rFonts w:ascii="Century Gothic" w:hAnsi="Century Gothic"/>
          <w:b/>
          <w:sz w:val="24"/>
          <w:szCs w:val="24"/>
        </w:rPr>
        <w:t>Do oddílné splaškové stokové sítě nesmí být vypouštěny:</w:t>
      </w:r>
    </w:p>
    <w:p w:rsidR="00AE3C2A" w:rsidRPr="00AE3C2A" w:rsidRDefault="00D157DD" w:rsidP="00AE3C2A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• Dešťové </w:t>
      </w:r>
      <w:r w:rsidR="00AE3C2A" w:rsidRPr="00AE3C2A">
        <w:rPr>
          <w:rFonts w:ascii="Century Gothic" w:hAnsi="Century Gothic"/>
          <w:b/>
          <w:sz w:val="24"/>
          <w:szCs w:val="24"/>
        </w:rPr>
        <w:t>a povrchové vody</w:t>
      </w:r>
    </w:p>
    <w:p w:rsidR="00AE3C2A" w:rsidRPr="00AE3C2A" w:rsidRDefault="00AE3C2A" w:rsidP="00AE3C2A">
      <w:pPr>
        <w:jc w:val="both"/>
        <w:rPr>
          <w:rFonts w:ascii="Century Gothic" w:hAnsi="Century Gothic"/>
          <w:b/>
          <w:sz w:val="24"/>
          <w:szCs w:val="24"/>
        </w:rPr>
      </w:pPr>
      <w:r w:rsidRPr="00AE3C2A">
        <w:rPr>
          <w:rFonts w:ascii="Century Gothic" w:hAnsi="Century Gothic"/>
          <w:b/>
          <w:sz w:val="24"/>
          <w:szCs w:val="24"/>
        </w:rPr>
        <w:t>• Jiné vody</w:t>
      </w:r>
      <w:r w:rsidR="00D157DD" w:rsidRPr="00D157DD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</w:p>
    <w:p w:rsidR="00D157DD" w:rsidRPr="00D157DD" w:rsidRDefault="00AE3C2A" w:rsidP="00D157DD">
      <w:pPr>
        <w:jc w:val="both"/>
        <w:rPr>
          <w:rFonts w:ascii="Century Gothic" w:hAnsi="Century Gothic"/>
          <w:b/>
          <w:sz w:val="24"/>
          <w:szCs w:val="24"/>
        </w:rPr>
      </w:pPr>
      <w:r w:rsidRPr="00AE3C2A">
        <w:rPr>
          <w:rFonts w:ascii="Century Gothic" w:hAnsi="Century Gothic"/>
          <w:b/>
          <w:sz w:val="24"/>
          <w:szCs w:val="24"/>
        </w:rPr>
        <w:t>• Cizí vody</w:t>
      </w:r>
      <w:r w:rsidR="00D157DD" w:rsidRPr="00D157DD">
        <w:rPr>
          <w:rFonts w:ascii="Century Gothic" w:eastAsia="Times New Roman" w:hAnsi="Century Gothic"/>
          <w:sz w:val="20"/>
          <w:szCs w:val="20"/>
          <w:lang w:eastAsia="cs-CZ"/>
        </w:rPr>
        <w:t xml:space="preserve"> </w:t>
      </w:r>
    </w:p>
    <w:p w:rsidR="00F733A9" w:rsidRDefault="00F733A9" w:rsidP="00BB3986">
      <w:pPr>
        <w:pStyle w:val="Nadpis3"/>
        <w:rPr>
          <w:caps/>
        </w:rPr>
      </w:pPr>
      <w:bookmarkStart w:id="29" w:name="_Toc401226348"/>
      <w:r w:rsidRPr="00F733A9">
        <w:rPr>
          <w:caps/>
        </w:rPr>
        <w:t>SEZNAM LÁTEK, KTERÉ NEJSOU ODPADNÍMI VODAMI</w:t>
      </w:r>
      <w:bookmarkEnd w:id="29"/>
    </w:p>
    <w:p w:rsidR="00EA5C1C" w:rsidRPr="00EA5C1C" w:rsidRDefault="00EA5C1C" w:rsidP="00EA5C1C">
      <w:pPr>
        <w:jc w:val="both"/>
        <w:rPr>
          <w:rFonts w:ascii="Century Gothic" w:hAnsi="Century Gothic"/>
          <w:b/>
          <w:sz w:val="24"/>
          <w:szCs w:val="24"/>
        </w:rPr>
      </w:pPr>
      <w:r w:rsidRPr="00EA5C1C">
        <w:rPr>
          <w:rFonts w:ascii="Century Gothic" w:hAnsi="Century Gothic"/>
          <w:b/>
          <w:sz w:val="24"/>
          <w:szCs w:val="24"/>
        </w:rPr>
        <w:t>Do kanalizace nesmí být vypouštěny nebo do ní vnikat tyto látky:</w:t>
      </w:r>
    </w:p>
    <w:p w:rsidR="00EA5C1C" w:rsidRPr="00EA5C1C" w:rsidRDefault="004A5147" w:rsidP="00EA5C1C">
      <w:pPr>
        <w:pStyle w:val="Nadpis5"/>
        <w:numPr>
          <w:ilvl w:val="0"/>
          <w:numId w:val="30"/>
        </w:numPr>
        <w:jc w:val="both"/>
        <w:rPr>
          <w:sz w:val="20"/>
          <w:szCs w:val="20"/>
        </w:rPr>
      </w:pPr>
      <w:bookmarkStart w:id="30" w:name="_Toc401226349"/>
      <w:r>
        <w:t>DLE ZÁKONA Č. 254/2001</w:t>
      </w:r>
      <w:r w:rsidR="00EA5C1C" w:rsidRPr="00EA5C1C">
        <w:t xml:space="preserve"> Sb. O VODÁCH: LÁTKY, KTERÉ VE SMYSLU TOHOTO</w:t>
      </w:r>
      <w:r w:rsidR="00EA5C1C">
        <w:t xml:space="preserve"> </w:t>
      </w:r>
      <w:r w:rsidR="00EA5C1C" w:rsidRPr="00EA5C1C">
        <w:rPr>
          <w:sz w:val="20"/>
          <w:szCs w:val="20"/>
        </w:rPr>
        <w:t>ZÁKONA NEJSOU ODPADNÍMI VODAMI:</w:t>
      </w:r>
      <w:bookmarkEnd w:id="30"/>
    </w:p>
    <w:p w:rsidR="00EA5C1C" w:rsidRPr="00EA5C1C" w:rsidRDefault="00EA5C1C" w:rsidP="00EA5C1C">
      <w:pPr>
        <w:pStyle w:val="Nadpis4"/>
      </w:pPr>
      <w:bookmarkStart w:id="31" w:name="_Toc401226350"/>
      <w:r w:rsidRPr="00EA5C1C">
        <w:t xml:space="preserve">A. Zvlášť nebezpečné látky, s výjimkou těch, jež jsou, nebo se rychle mění na látky biologicky </w:t>
      </w:r>
      <w:proofErr w:type="gramStart"/>
      <w:r w:rsidRPr="00EA5C1C">
        <w:t>neškodné :</w:t>
      </w:r>
      <w:bookmarkEnd w:id="31"/>
      <w:proofErr w:type="gramEnd"/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 xml:space="preserve">1. </w:t>
      </w:r>
      <w:proofErr w:type="spellStart"/>
      <w:r w:rsidRPr="00EA5C1C">
        <w:rPr>
          <w:rFonts w:ascii="Century Gothic" w:hAnsi="Century Gothic"/>
          <w:sz w:val="20"/>
          <w:szCs w:val="20"/>
        </w:rPr>
        <w:t>Organohalogenové</w:t>
      </w:r>
      <w:proofErr w:type="spellEnd"/>
      <w:r w:rsidRPr="00EA5C1C">
        <w:rPr>
          <w:rFonts w:ascii="Century Gothic" w:hAnsi="Century Gothic"/>
          <w:sz w:val="20"/>
          <w:szCs w:val="20"/>
        </w:rPr>
        <w:t xml:space="preserve"> sloučeniny a látky, které mohou tvořit takové sloučeniny ve vodním prostředí.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 xml:space="preserve">2. </w:t>
      </w:r>
      <w:proofErr w:type="spellStart"/>
      <w:r w:rsidRPr="00EA5C1C">
        <w:rPr>
          <w:rFonts w:ascii="Century Gothic" w:hAnsi="Century Gothic"/>
          <w:sz w:val="20"/>
          <w:szCs w:val="20"/>
        </w:rPr>
        <w:t>Organofosforové</w:t>
      </w:r>
      <w:proofErr w:type="spellEnd"/>
      <w:r w:rsidRPr="00EA5C1C">
        <w:rPr>
          <w:rFonts w:ascii="Century Gothic" w:hAnsi="Century Gothic"/>
          <w:sz w:val="20"/>
          <w:szCs w:val="20"/>
        </w:rPr>
        <w:t xml:space="preserve"> sloučeniny.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 xml:space="preserve">3. </w:t>
      </w:r>
      <w:proofErr w:type="spellStart"/>
      <w:r w:rsidRPr="00EA5C1C">
        <w:rPr>
          <w:rFonts w:ascii="Century Gothic" w:hAnsi="Century Gothic"/>
          <w:sz w:val="20"/>
          <w:szCs w:val="20"/>
        </w:rPr>
        <w:t>Organocínové</w:t>
      </w:r>
      <w:proofErr w:type="spellEnd"/>
      <w:r w:rsidRPr="00EA5C1C">
        <w:rPr>
          <w:rFonts w:ascii="Century Gothic" w:hAnsi="Century Gothic"/>
          <w:sz w:val="20"/>
          <w:szCs w:val="20"/>
        </w:rPr>
        <w:t xml:space="preserve"> sloučeniny.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4. Látky, vykazující karcinogenní, mutagenní nebo teratogenní vlastnosti ve vodním prostředí, nebo jeho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vlivem.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5. Rtuť a její sloučeniny.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6. Kadmium a jeho sloučeniny.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7. Persistentní minerální oleje a uhlovodíky ropného původu.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8. Persistentní syntetické látky, které se mohou vznášet, zůstávat v suspenzi nebo klesnout ke dnu a které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mohou zasahovat do jakéhokoliv užívání vod.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lastRenderedPageBreak/>
        <w:t>9. Kyanidy.</w:t>
      </w:r>
    </w:p>
    <w:p w:rsidR="00EA5C1C" w:rsidRPr="00EA5C1C" w:rsidRDefault="00EA5C1C" w:rsidP="00B7261A">
      <w:pPr>
        <w:pStyle w:val="Nadpis4"/>
      </w:pPr>
      <w:bookmarkStart w:id="32" w:name="_Toc401226351"/>
      <w:r w:rsidRPr="00EA5C1C">
        <w:t xml:space="preserve">B. Nebezpečné </w:t>
      </w:r>
      <w:proofErr w:type="gramStart"/>
      <w:r w:rsidRPr="00EA5C1C">
        <w:t>látky :</w:t>
      </w:r>
      <w:bookmarkEnd w:id="32"/>
      <w:proofErr w:type="gramEnd"/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1. Metaloidy, kovy a jejich sloučeniny:</w:t>
      </w:r>
    </w:p>
    <w:p w:rsidR="00EA5C1C" w:rsidRPr="00EA5C1C" w:rsidRDefault="00EA5C1C" w:rsidP="00684B0F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Zinek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Selen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Cín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Vanad</w:t>
      </w:r>
      <w:r w:rsidR="003D3B60">
        <w:rPr>
          <w:rFonts w:ascii="Century Gothic" w:hAnsi="Century Gothic"/>
          <w:sz w:val="20"/>
          <w:szCs w:val="20"/>
        </w:rPr>
        <w:t xml:space="preserve">, </w:t>
      </w:r>
      <w:r w:rsidRPr="00EA5C1C">
        <w:rPr>
          <w:rFonts w:ascii="Century Gothic" w:hAnsi="Century Gothic"/>
          <w:sz w:val="20"/>
          <w:szCs w:val="20"/>
        </w:rPr>
        <w:t>Měď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Arzen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Baryum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Kobalt</w:t>
      </w:r>
      <w:r w:rsidR="003D3B60">
        <w:rPr>
          <w:rFonts w:ascii="Century Gothic" w:hAnsi="Century Gothic"/>
          <w:sz w:val="20"/>
          <w:szCs w:val="20"/>
        </w:rPr>
        <w:t xml:space="preserve">, </w:t>
      </w:r>
      <w:r w:rsidRPr="00EA5C1C">
        <w:rPr>
          <w:rFonts w:ascii="Century Gothic" w:hAnsi="Century Gothic"/>
          <w:sz w:val="20"/>
          <w:szCs w:val="20"/>
        </w:rPr>
        <w:t>Nikl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Antimon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EA5C1C">
        <w:rPr>
          <w:rFonts w:ascii="Century Gothic" w:hAnsi="Century Gothic"/>
          <w:sz w:val="20"/>
          <w:szCs w:val="20"/>
        </w:rPr>
        <w:t>Berylium</w:t>
      </w:r>
      <w:proofErr w:type="spellEnd"/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Thalium</w:t>
      </w:r>
      <w:r w:rsidR="003D3B60">
        <w:rPr>
          <w:rFonts w:ascii="Century Gothic" w:hAnsi="Century Gothic"/>
          <w:sz w:val="20"/>
          <w:szCs w:val="20"/>
        </w:rPr>
        <w:t xml:space="preserve">, </w:t>
      </w:r>
      <w:r w:rsidRPr="00EA5C1C">
        <w:rPr>
          <w:rFonts w:ascii="Century Gothic" w:hAnsi="Century Gothic"/>
          <w:sz w:val="20"/>
          <w:szCs w:val="20"/>
        </w:rPr>
        <w:t>Chrom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Molybden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Bor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Telur</w:t>
      </w:r>
      <w:r w:rsidR="003D3B60">
        <w:rPr>
          <w:rFonts w:ascii="Century Gothic" w:hAnsi="Century Gothic"/>
          <w:sz w:val="20"/>
          <w:szCs w:val="20"/>
        </w:rPr>
        <w:t xml:space="preserve">, </w:t>
      </w:r>
      <w:r w:rsidRPr="00EA5C1C">
        <w:rPr>
          <w:rFonts w:ascii="Century Gothic" w:hAnsi="Century Gothic"/>
          <w:sz w:val="20"/>
          <w:szCs w:val="20"/>
        </w:rPr>
        <w:t>Olovo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Titan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Uran</w:t>
      </w:r>
      <w:r w:rsidR="003D3B60">
        <w:rPr>
          <w:rFonts w:ascii="Century Gothic" w:hAnsi="Century Gothic"/>
          <w:sz w:val="20"/>
          <w:szCs w:val="20"/>
        </w:rPr>
        <w:t>,</w:t>
      </w:r>
      <w:r w:rsidRPr="00EA5C1C">
        <w:rPr>
          <w:rFonts w:ascii="Century Gothic" w:hAnsi="Century Gothic"/>
          <w:sz w:val="20"/>
          <w:szCs w:val="20"/>
        </w:rPr>
        <w:t xml:space="preserve"> Stříbro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2. Biocidy a jejich deriváty, neuvedené v seznamu zvlášť nebezpečných látek.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3. Látky, které mají škodlivý účinek na chuť nebo na vůni produktů pro lidskou potřebu, pocházející z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vodního prostředí, a sloučeniny, mající schopnost zvýšit obsah těchto látek ve vodách.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4. Toxické, nebo persistentní organické sloučeniny křemíku a látky, které mohou zvýšit obsah těchto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sloučenin ve vodách, vyjma těch, jež jsou biologicky neškodné nebo se rychle přeměňují ve vodě na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neškodné látky.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5. Anorganické sloučeniny fosforu nebo elementárního fosforu.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6. Nepersistentní minerální oleje a uhlovodíky ropného původu.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7. Fluoridy.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8. Látky, které mají nepříznivý účinek na kyslíkovou rovnováhu, zejména amonné soli a dusitany.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9. Silážní šťávy, průmyslová a statková hnojiva a jejich tekuté složky, aerobně stabilizované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komposty.</w:t>
      </w:r>
    </w:p>
    <w:p w:rsidR="00EA5C1C" w:rsidRPr="00EA5C1C" w:rsidRDefault="00EA5C1C" w:rsidP="00EA5C1C">
      <w:pPr>
        <w:pStyle w:val="Nadpis5"/>
      </w:pPr>
      <w:bookmarkStart w:id="33" w:name="_Toc401226352"/>
      <w:r w:rsidRPr="00EA5C1C">
        <w:t>DÁLE LÁTKY:</w:t>
      </w:r>
      <w:bookmarkEnd w:id="33"/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1. látky radioaktivní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2. látky infekční a karcinogenní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3. jedy, žíraviny, výbušniny, pesticidy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4. hořlavé látky a látky, které smísením se vzduchem nebo vodou tvoří výbušné, dusivé nebo otravné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směsi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 xml:space="preserve">5. biologicky nerozložitelné </w:t>
      </w:r>
      <w:proofErr w:type="spellStart"/>
      <w:r w:rsidRPr="00EA5C1C">
        <w:rPr>
          <w:rFonts w:ascii="Century Gothic" w:hAnsi="Century Gothic"/>
          <w:sz w:val="20"/>
          <w:szCs w:val="20"/>
        </w:rPr>
        <w:t>tenzidy</w:t>
      </w:r>
      <w:proofErr w:type="spellEnd"/>
      <w:r w:rsidRPr="00EA5C1C">
        <w:rPr>
          <w:rFonts w:ascii="Century Gothic" w:hAnsi="Century Gothic"/>
          <w:sz w:val="20"/>
          <w:szCs w:val="20"/>
        </w:rPr>
        <w:t xml:space="preserve">, zejména </w:t>
      </w:r>
      <w:proofErr w:type="spellStart"/>
      <w:r w:rsidRPr="00EA5C1C">
        <w:rPr>
          <w:rFonts w:ascii="Century Gothic" w:hAnsi="Century Gothic"/>
          <w:sz w:val="20"/>
          <w:szCs w:val="20"/>
        </w:rPr>
        <w:t>kationtové</w:t>
      </w:r>
      <w:proofErr w:type="spellEnd"/>
      <w:r w:rsidRPr="00EA5C1C">
        <w:rPr>
          <w:rFonts w:ascii="Century Gothic" w:hAnsi="Century Gothic"/>
          <w:sz w:val="20"/>
          <w:szCs w:val="20"/>
        </w:rPr>
        <w:t xml:space="preserve"> a neionogenní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6. zeminy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7. neutralizační kaly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8. zaolejované kaly z čistících zařízení odpadních vod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9. látky narušující materiál stokových sítí nebo technologii čištění odpadních vod na ČOV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10. látky, které by mohly způsobit ucpávání kanalizační stoky a narušení materiálu stoky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11. jiné látky, popřípadě vzájemnou reakcí vzniklé směsi, ohrožující bezpečnost obsluhy stokové sítě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12. pevné odpady včetně kuchyňských odpadů a to ve formě pevné nebo rozmělněné (v kuchyňských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drtičích odpadů), které se dají likvidovat tzv. suchou cestou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13. vody, které nejsou odpadními vodami dle § 38, zák. č. 254/2001 Sb. o vodách v platném znění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lastRenderedPageBreak/>
        <w:t>14. vody, které nejsou odpadními vodami dle ČSN 75 6101 Stokové sítě a kanalizační přípojky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15. použité oleje z fritovacích lázní z kuchyní, kuchyňských a restauračních provozů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Výše uvedené látky jsou zdrojem ohrožení provozu stokové sítě a čistírny odpadních vod, případně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havarijního znečištění odpadních vod stokové sítě.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Pro účely tohoto kanalizačního řádu se mezi zdroje možného znečištění těmito látkami zahrnují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 xml:space="preserve">všechny </w:t>
      </w:r>
      <w:proofErr w:type="gramStart"/>
      <w:r w:rsidRPr="00EA5C1C">
        <w:rPr>
          <w:rFonts w:ascii="Century Gothic" w:hAnsi="Century Gothic"/>
          <w:sz w:val="20"/>
          <w:szCs w:val="20"/>
        </w:rPr>
        <w:t>objekty v nichž</w:t>
      </w:r>
      <w:proofErr w:type="gramEnd"/>
      <w:r w:rsidRPr="00EA5C1C">
        <w:rPr>
          <w:rFonts w:ascii="Century Gothic" w:hAnsi="Century Gothic"/>
          <w:sz w:val="20"/>
          <w:szCs w:val="20"/>
        </w:rPr>
        <w:t xml:space="preserve"> se skladují látky závadné vodám, zejména: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• čerpací stanice pohonných hmot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• objekty, v nichž jsou užívána chladící zařízení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• objekty, v nichž jsou užívány technologie na úpravu vody např. bazény, kotelny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 xml:space="preserve">• výrobní a skladové </w:t>
      </w:r>
      <w:proofErr w:type="gramStart"/>
      <w:r w:rsidRPr="00EA5C1C">
        <w:rPr>
          <w:rFonts w:ascii="Century Gothic" w:hAnsi="Century Gothic"/>
          <w:sz w:val="20"/>
          <w:szCs w:val="20"/>
        </w:rPr>
        <w:t>areály v nichž</w:t>
      </w:r>
      <w:proofErr w:type="gramEnd"/>
      <w:r w:rsidRPr="00EA5C1C">
        <w:rPr>
          <w:rFonts w:ascii="Century Gothic" w:hAnsi="Century Gothic"/>
          <w:sz w:val="20"/>
          <w:szCs w:val="20"/>
        </w:rPr>
        <w:t xml:space="preserve"> jsou užívány případně skladovány látky závadné vodám, které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mohou vniknout do kanalizace vypuštěním nebo látky sypké, které se do kanalizace mohou dostat</w:t>
      </w:r>
      <w:r w:rsidR="00B7261A">
        <w:rPr>
          <w:rFonts w:ascii="Century Gothic" w:hAnsi="Century Gothic"/>
          <w:sz w:val="20"/>
          <w:szCs w:val="20"/>
        </w:rPr>
        <w:t xml:space="preserve"> </w:t>
      </w:r>
      <w:r w:rsidRPr="00EA5C1C">
        <w:rPr>
          <w:rFonts w:ascii="Century Gothic" w:hAnsi="Century Gothic"/>
          <w:sz w:val="20"/>
          <w:szCs w:val="20"/>
        </w:rPr>
        <w:t>naředěním deštěm nebo jiným podobným způsobem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• nemocnice a zdravotnická zařízení</w:t>
      </w:r>
    </w:p>
    <w:p w:rsidR="00EA5C1C" w:rsidRPr="00EA5C1C" w:rsidRDefault="00EA5C1C" w:rsidP="00EA5C1C">
      <w:pPr>
        <w:jc w:val="both"/>
        <w:rPr>
          <w:rFonts w:ascii="Century Gothic" w:hAnsi="Century Gothic"/>
          <w:sz w:val="20"/>
          <w:szCs w:val="20"/>
        </w:rPr>
      </w:pPr>
      <w:r w:rsidRPr="00EA5C1C">
        <w:rPr>
          <w:rFonts w:ascii="Century Gothic" w:hAnsi="Century Gothic"/>
          <w:sz w:val="20"/>
          <w:szCs w:val="20"/>
        </w:rPr>
        <w:t>• velkokapacitní kuchyně a restaurace</w:t>
      </w:r>
    </w:p>
    <w:p w:rsidR="00F733A9" w:rsidRDefault="00ED4C31" w:rsidP="00ED4C31">
      <w:pPr>
        <w:pStyle w:val="Nadpis3"/>
        <w:rPr>
          <w:rFonts w:ascii="TimesNewRoman" w:hAnsi="TimesNewRoman" w:cs="TimesNewRoman"/>
          <w:lang w:eastAsia="cs-CZ"/>
        </w:rPr>
      </w:pPr>
      <w:bookmarkStart w:id="34" w:name="_Toc401226353"/>
      <w:r>
        <w:rPr>
          <w:lang w:eastAsia="cs-CZ"/>
        </w:rPr>
        <w:t xml:space="preserve">NEJVYŠŠÍ PŘÍPUSTNÉ MNOŽSTVÍ A ZNEČIŠTĚNÍ ODPADNÍCH VOD VYPOUŠTĚNÝCH </w:t>
      </w:r>
      <w:r w:rsidRPr="00ED4C31">
        <w:rPr>
          <w:rFonts w:ascii="TimesNewRoman" w:hAnsi="TimesNewRoman" w:cs="TimesNewRoman"/>
          <w:lang w:eastAsia="cs-CZ"/>
        </w:rPr>
        <w:t>DO KANALIZACE.</w:t>
      </w:r>
      <w:bookmarkEnd w:id="34"/>
    </w:p>
    <w:p w:rsidR="001B5EF9" w:rsidRPr="001B5EF9" w:rsidRDefault="001B5EF9" w:rsidP="001B5EF9">
      <w:pPr>
        <w:jc w:val="both"/>
        <w:rPr>
          <w:rFonts w:ascii="Century Gothic" w:hAnsi="Century Gothic"/>
          <w:b/>
          <w:sz w:val="24"/>
          <w:szCs w:val="24"/>
        </w:rPr>
      </w:pPr>
      <w:r w:rsidRPr="001B5EF9">
        <w:rPr>
          <w:rFonts w:ascii="Century Gothic" w:hAnsi="Century Gothic"/>
          <w:b/>
          <w:sz w:val="24"/>
          <w:szCs w:val="24"/>
        </w:rPr>
        <w:t>Do kanalizace mohou být odváděny odpadní vody v míře znečištění stanovené v tabulce č. 1 “ZÁKLADNÍ LIMITY“ kanalizačního řádu.</w:t>
      </w:r>
    </w:p>
    <w:p w:rsidR="001B5EF9" w:rsidRPr="001B5EF9" w:rsidRDefault="001B5EF9" w:rsidP="001B5EF9">
      <w:pPr>
        <w:jc w:val="both"/>
        <w:rPr>
          <w:rFonts w:ascii="Century Gothic" w:hAnsi="Century Gothic"/>
          <w:b/>
          <w:sz w:val="24"/>
          <w:szCs w:val="24"/>
        </w:rPr>
      </w:pPr>
      <w:r w:rsidRPr="001B5EF9">
        <w:rPr>
          <w:rFonts w:ascii="Century Gothic" w:hAnsi="Century Gothic"/>
          <w:b/>
          <w:sz w:val="24"/>
          <w:szCs w:val="24"/>
        </w:rPr>
        <w:t>Vypouštění odpadních vod znečištěných nad rámec uvedených ZÁKLADNÍCH LIMITŮ bez souhlasu provozovatele kanalizace je zakázáno.</w:t>
      </w:r>
    </w:p>
    <w:p w:rsidR="001B5EF9" w:rsidRP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t>V případě vzniku (produkce) odpadních vod s vyššími koncentracemi znečištění musí mít producent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s provozovatelem kanalizace smluvně sjednáno vypouštění odpadních vod odchylně od koncentračních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limitů uvedených v tabulce č. 1.</w:t>
      </w:r>
    </w:p>
    <w:p w:rsidR="001B5EF9" w:rsidRP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t>Určení producenti odpadních vod mají ve vybraných ukazatelích znečištění odpadních vod stanoveny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“INDIVIDUÁLNÍ LIMITY“</w:t>
      </w:r>
    </w:p>
    <w:p w:rsidR="001B5EF9" w:rsidRP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t>Provozovatel kanalizace, po posouzení ovlivnění provozu kanalizace a ČOV zvýšenými koncentracemi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 xml:space="preserve">znečištění, může povolit vypouštění odpadních vod z </w:t>
      </w:r>
      <w:proofErr w:type="gramStart"/>
      <w:r w:rsidRPr="001B5EF9">
        <w:rPr>
          <w:rFonts w:ascii="Century Gothic" w:hAnsi="Century Gothic"/>
          <w:sz w:val="20"/>
          <w:szCs w:val="20"/>
        </w:rPr>
        <w:t>vyššími</w:t>
      </w:r>
      <w:proofErr w:type="gramEnd"/>
      <w:r w:rsidRPr="001B5EF9">
        <w:rPr>
          <w:rFonts w:ascii="Century Gothic" w:hAnsi="Century Gothic"/>
          <w:sz w:val="20"/>
          <w:szCs w:val="20"/>
        </w:rPr>
        <w:t xml:space="preserve"> maximálními limity znečištění, než jsou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limity uvedené v tabulce č. 1.</w:t>
      </w:r>
    </w:p>
    <w:p w:rsidR="001B5EF9" w:rsidRP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t>Provozovatel kanalizace je též oprávněn odmítnout vypouštění odpadních vod se zvýšenými nebo výrazně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nízkými koncentracemi znečištění, pokud tyto vody mohou ohrozit provoz kanalizace nebo proces čistění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vod na ČOV.</w:t>
      </w:r>
    </w:p>
    <w:p w:rsidR="001B5EF9" w:rsidRP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t>V případě zjištění vypouštění odpadních vod na rámec ZÁKLADNÍCH resp. INDIVIDUÁLNÍCH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LIMITŮ, je toto považováno za "neoprávněné vypouštění odpadních vod do kanalizace" ve smyslu § 10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zákona č. 274/2001 Sb., o vodovodech a kanalizacích v platném znění.</w:t>
      </w:r>
    </w:p>
    <w:p w:rsidR="001B5EF9" w:rsidRP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lastRenderedPageBreak/>
        <w:t>Zjistí-li provozovatel kanalizace překročení stanovených limitů ve vypouštěných odpadních vodách, bude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o této skutečnosti informovat vodoprávní úřad a může na viníkovi uplatnit náhrady ztráty v</w:t>
      </w:r>
      <w:r>
        <w:rPr>
          <w:rFonts w:ascii="Century Gothic" w:hAnsi="Century Gothic"/>
          <w:sz w:val="20"/>
          <w:szCs w:val="20"/>
        </w:rPr>
        <w:t> </w:t>
      </w:r>
      <w:r w:rsidRPr="001B5EF9">
        <w:rPr>
          <w:rFonts w:ascii="Century Gothic" w:hAnsi="Century Gothic"/>
          <w:sz w:val="20"/>
          <w:szCs w:val="20"/>
        </w:rPr>
        <w:t>rámci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vzájemných smluvních vztahů a platných právních norem.</w:t>
      </w:r>
    </w:p>
    <w:p w:rsidR="001B5EF9" w:rsidRDefault="001B5EF9" w:rsidP="001B5EF9">
      <w:pPr>
        <w:jc w:val="both"/>
        <w:rPr>
          <w:rFonts w:ascii="Century Gothic" w:hAnsi="Century Gothic"/>
          <w:sz w:val="20"/>
          <w:szCs w:val="20"/>
        </w:rPr>
      </w:pPr>
      <w:r w:rsidRPr="001B5EF9">
        <w:rPr>
          <w:rFonts w:ascii="Century Gothic" w:hAnsi="Century Gothic"/>
          <w:sz w:val="20"/>
          <w:szCs w:val="20"/>
        </w:rPr>
        <w:t>Bude-li zjištěno překročení maximálních hodnot znečištění u vypouštěných odpadních vod závažné nebo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při možném ohrožení zdraví lidí nebo majetku je provozovatel kanalizace oprávněn omezit odvádění vod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(případně jiných látek) do kanalizace do doby, než pomine důvod přerušení nebo omezení ve smyslu § 9</w:t>
      </w:r>
      <w:r>
        <w:rPr>
          <w:rFonts w:ascii="Century Gothic" w:hAnsi="Century Gothic"/>
          <w:sz w:val="20"/>
          <w:szCs w:val="20"/>
        </w:rPr>
        <w:t xml:space="preserve"> </w:t>
      </w:r>
      <w:r w:rsidRPr="001B5EF9">
        <w:rPr>
          <w:rFonts w:ascii="Century Gothic" w:hAnsi="Century Gothic"/>
          <w:sz w:val="20"/>
          <w:szCs w:val="20"/>
        </w:rPr>
        <w:t>zák. č. 274/2001 Sb. v platném znění.</w:t>
      </w:r>
    </w:p>
    <w:p w:rsidR="006179C8" w:rsidRPr="006179C8" w:rsidRDefault="006179C8" w:rsidP="006179C8">
      <w:pPr>
        <w:pStyle w:val="Nadpis6"/>
      </w:pPr>
      <w:bookmarkStart w:id="35" w:name="_Toc401226354"/>
      <w:r w:rsidRPr="006179C8">
        <w:t>ZÁKLADNÍ LIMITY PRO VYPOUŠTĚNÍ ODPADNÍCH VOD DO VEŘEJNÉ KANALIZACE</w:t>
      </w:r>
      <w:bookmarkEnd w:id="35"/>
    </w:p>
    <w:p w:rsidR="006179C8" w:rsidRDefault="006179C8" w:rsidP="006179C8">
      <w:pPr>
        <w:jc w:val="both"/>
        <w:rPr>
          <w:rFonts w:ascii="Century Gothic" w:hAnsi="Century Gothic"/>
          <w:sz w:val="20"/>
          <w:szCs w:val="20"/>
        </w:rPr>
      </w:pPr>
      <w:r w:rsidRPr="006179C8">
        <w:rPr>
          <w:rFonts w:ascii="Century Gothic" w:hAnsi="Century Gothic"/>
          <w:sz w:val="20"/>
          <w:szCs w:val="20"/>
        </w:rPr>
        <w:t>– tabulka č.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6179C8" w:rsidP="006179C8">
            <w:pPr>
              <w:rPr>
                <w:rFonts w:ascii="Century Gothic" w:hAnsi="Century Gothic"/>
                <w:b/>
              </w:rPr>
            </w:pPr>
            <w:r w:rsidRPr="0024705A">
              <w:rPr>
                <w:rFonts w:ascii="Century Gothic" w:hAnsi="Century Gothic"/>
                <w:b/>
              </w:rPr>
              <w:t>základní limity</w:t>
            </w:r>
          </w:p>
          <w:p w:rsidR="006179C8" w:rsidRPr="0024705A" w:rsidRDefault="006179C8" w:rsidP="006179C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vAlign w:val="bottom"/>
          </w:tcPr>
          <w:p w:rsidR="006179C8" w:rsidRPr="0024705A" w:rsidRDefault="006179C8" w:rsidP="006179C8">
            <w:pPr>
              <w:rPr>
                <w:rFonts w:ascii="Century Gothic" w:hAnsi="Century Gothic"/>
                <w:b/>
              </w:rPr>
            </w:pPr>
            <w:r w:rsidRPr="0024705A">
              <w:rPr>
                <w:rFonts w:ascii="Century Gothic" w:hAnsi="Century Gothic"/>
                <w:b/>
              </w:rPr>
              <w:t>symbol</w:t>
            </w:r>
          </w:p>
          <w:p w:rsidR="006179C8" w:rsidRPr="0024705A" w:rsidRDefault="006179C8" w:rsidP="006179C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02" w:type="dxa"/>
            <w:vAlign w:val="bottom"/>
          </w:tcPr>
          <w:p w:rsidR="006179C8" w:rsidRPr="0024705A" w:rsidRDefault="006179C8" w:rsidP="006179C8">
            <w:pPr>
              <w:rPr>
                <w:rFonts w:ascii="Century Gothic" w:hAnsi="Century Gothic"/>
                <w:b/>
              </w:rPr>
            </w:pPr>
            <w:r w:rsidRPr="0024705A">
              <w:rPr>
                <w:rFonts w:ascii="Century Gothic" w:hAnsi="Century Gothic"/>
                <w:b/>
              </w:rPr>
              <w:t>maximální koncentrační limit (mg.l-1) v dvouhodinovém (směsném) vzorku</w:t>
            </w:r>
          </w:p>
        </w:tc>
      </w:tr>
    </w:tbl>
    <w:p w:rsidR="006179C8" w:rsidRDefault="006179C8" w:rsidP="006179C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6179C8" w:rsidRPr="0024705A" w:rsidTr="0024705A">
        <w:tc>
          <w:tcPr>
            <w:tcW w:w="4219" w:type="dxa"/>
          </w:tcPr>
          <w:p w:rsidR="006179C8" w:rsidRPr="0024705A" w:rsidRDefault="00141FB3" w:rsidP="00141FB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</w:rPr>
              <w:t>základní ukazatele</w:t>
            </w:r>
          </w:p>
        </w:tc>
        <w:tc>
          <w:tcPr>
            <w:tcW w:w="1559" w:type="dxa"/>
          </w:tcPr>
          <w:p w:rsidR="006179C8" w:rsidRPr="0024705A" w:rsidRDefault="006179C8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6179C8" w:rsidRPr="0024705A" w:rsidRDefault="006179C8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141FB3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reakce vody </w:t>
            </w:r>
          </w:p>
        </w:tc>
        <w:tc>
          <w:tcPr>
            <w:tcW w:w="1559" w:type="dxa"/>
            <w:vAlign w:val="bottom"/>
          </w:tcPr>
          <w:p w:rsidR="006179C8" w:rsidRPr="0024705A" w:rsidRDefault="00141FB3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pH</w:t>
            </w:r>
          </w:p>
        </w:tc>
        <w:tc>
          <w:tcPr>
            <w:tcW w:w="3402" w:type="dxa"/>
            <w:vAlign w:val="bottom"/>
          </w:tcPr>
          <w:p w:rsidR="006179C8" w:rsidRPr="0024705A" w:rsidRDefault="00141FB3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6 – 9,0</w:t>
            </w:r>
          </w:p>
        </w:tc>
      </w:tr>
      <w:tr w:rsidR="00141FB3" w:rsidRPr="0024705A" w:rsidTr="0024705A">
        <w:tc>
          <w:tcPr>
            <w:tcW w:w="4219" w:type="dxa"/>
            <w:vAlign w:val="bottom"/>
          </w:tcPr>
          <w:p w:rsidR="00141FB3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teplota </w:t>
            </w:r>
          </w:p>
        </w:tc>
        <w:tc>
          <w:tcPr>
            <w:tcW w:w="1559" w:type="dxa"/>
            <w:vAlign w:val="bottom"/>
          </w:tcPr>
          <w:p w:rsidR="00141FB3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3402" w:type="dxa"/>
            <w:vAlign w:val="bottom"/>
          </w:tcPr>
          <w:p w:rsidR="00141FB3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40 (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oC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biochemická spotřeba kyslíku </w:t>
            </w:r>
          </w:p>
        </w:tc>
        <w:tc>
          <w:tcPr>
            <w:tcW w:w="1559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BSK5</w:t>
            </w:r>
          </w:p>
        </w:tc>
        <w:tc>
          <w:tcPr>
            <w:tcW w:w="3402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400</w:t>
            </w: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chemická spotřeba kyslíku </w:t>
            </w:r>
          </w:p>
        </w:tc>
        <w:tc>
          <w:tcPr>
            <w:tcW w:w="1559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CHSK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3402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800</w:t>
            </w: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dusík amoniakální </w:t>
            </w:r>
          </w:p>
        </w:tc>
        <w:tc>
          <w:tcPr>
            <w:tcW w:w="1559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N-NH4+</w:t>
            </w:r>
          </w:p>
        </w:tc>
        <w:tc>
          <w:tcPr>
            <w:tcW w:w="3402" w:type="dxa"/>
            <w:vAlign w:val="bottom"/>
          </w:tcPr>
          <w:p w:rsidR="006179C8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dusík celkový </w:t>
            </w:r>
          </w:p>
        </w:tc>
        <w:tc>
          <w:tcPr>
            <w:tcW w:w="1559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N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</w:t>
            </w:r>
            <w:proofErr w:type="spellEnd"/>
          </w:p>
        </w:tc>
        <w:tc>
          <w:tcPr>
            <w:tcW w:w="3402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Fosfor celkový </w:t>
            </w:r>
          </w:p>
        </w:tc>
        <w:tc>
          <w:tcPr>
            <w:tcW w:w="1559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</w:t>
            </w:r>
            <w:proofErr w:type="spellEnd"/>
          </w:p>
        </w:tc>
        <w:tc>
          <w:tcPr>
            <w:tcW w:w="3402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</w:tr>
      <w:tr w:rsidR="006179C8" w:rsidRPr="0024705A" w:rsidTr="0024705A">
        <w:tc>
          <w:tcPr>
            <w:tcW w:w="4219" w:type="dxa"/>
            <w:vAlign w:val="bottom"/>
          </w:tcPr>
          <w:p w:rsidR="006179C8" w:rsidRPr="0024705A" w:rsidRDefault="00541C2A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nerozpuštěné látky </w:t>
            </w:r>
          </w:p>
        </w:tc>
        <w:tc>
          <w:tcPr>
            <w:tcW w:w="1559" w:type="dxa"/>
            <w:vAlign w:val="bottom"/>
          </w:tcPr>
          <w:p w:rsidR="006179C8" w:rsidRPr="0024705A" w:rsidRDefault="00541C2A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NL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105</w:t>
            </w:r>
          </w:p>
        </w:tc>
        <w:tc>
          <w:tcPr>
            <w:tcW w:w="3402" w:type="dxa"/>
            <w:vAlign w:val="bottom"/>
          </w:tcPr>
          <w:p w:rsidR="006179C8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350</w:t>
            </w:r>
          </w:p>
        </w:tc>
      </w:tr>
      <w:tr w:rsidR="00036912" w:rsidRPr="0024705A" w:rsidTr="0024705A">
        <w:tc>
          <w:tcPr>
            <w:tcW w:w="4219" w:type="dxa"/>
            <w:vAlign w:val="bottom"/>
          </w:tcPr>
          <w:p w:rsidR="00036912" w:rsidRPr="0024705A" w:rsidRDefault="00036912" w:rsidP="004064E4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extrahovatelné látky </w:t>
            </w:r>
          </w:p>
        </w:tc>
        <w:tc>
          <w:tcPr>
            <w:tcW w:w="1559" w:type="dxa"/>
            <w:vAlign w:val="bottom"/>
          </w:tcPr>
          <w:p w:rsidR="00036912" w:rsidRPr="0024705A" w:rsidRDefault="00036912" w:rsidP="004064E4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EL</w:t>
            </w:r>
          </w:p>
        </w:tc>
        <w:tc>
          <w:tcPr>
            <w:tcW w:w="3402" w:type="dxa"/>
            <w:vAlign w:val="bottom"/>
          </w:tcPr>
          <w:p w:rsidR="00036912" w:rsidRPr="0024705A" w:rsidRDefault="00036912" w:rsidP="004064E4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40</w:t>
            </w:r>
          </w:p>
        </w:tc>
      </w:tr>
      <w:tr w:rsidR="00036912" w:rsidRPr="0024705A" w:rsidTr="0024705A">
        <w:tc>
          <w:tcPr>
            <w:tcW w:w="4219" w:type="dxa"/>
            <w:vAlign w:val="bottom"/>
          </w:tcPr>
          <w:p w:rsidR="00036912" w:rsidRPr="0024705A" w:rsidRDefault="00270572" w:rsidP="004064E4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>
              <w:rPr>
                <w:rFonts w:ascii="Century Gothic" w:hAnsi="Century Gothic"/>
                <w:sz w:val="20"/>
                <w:szCs w:val="20"/>
                <w:lang w:eastAsia="cs-CZ"/>
              </w:rPr>
              <w:t>C</w:t>
            </w:r>
            <w:r w:rsidRPr="00270572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10</w:t>
            </w:r>
            <w:r>
              <w:rPr>
                <w:rFonts w:ascii="Century Gothic" w:hAnsi="Century Gothic"/>
                <w:sz w:val="20"/>
                <w:szCs w:val="20"/>
                <w:lang w:eastAsia="cs-CZ"/>
              </w:rPr>
              <w:t>-C</w:t>
            </w:r>
            <w:r w:rsidRPr="00270572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40</w:t>
            </w:r>
          </w:p>
        </w:tc>
        <w:tc>
          <w:tcPr>
            <w:tcW w:w="1559" w:type="dxa"/>
            <w:vAlign w:val="bottom"/>
          </w:tcPr>
          <w:p w:rsidR="00036912" w:rsidRPr="0024705A" w:rsidRDefault="00036912" w:rsidP="004064E4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bottom"/>
          </w:tcPr>
          <w:p w:rsidR="00036912" w:rsidRPr="0024705A" w:rsidRDefault="00036912" w:rsidP="004064E4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>
              <w:rPr>
                <w:rFonts w:ascii="Century Gothic" w:hAnsi="Century Gothic"/>
                <w:sz w:val="20"/>
                <w:szCs w:val="20"/>
                <w:lang w:eastAsia="cs-CZ"/>
              </w:rPr>
              <w:t>10</w:t>
            </w:r>
          </w:p>
        </w:tc>
      </w:tr>
      <w:tr w:rsidR="00036912" w:rsidRPr="0024705A" w:rsidTr="0024705A">
        <w:tc>
          <w:tcPr>
            <w:tcW w:w="4219" w:type="dxa"/>
            <w:vAlign w:val="bottom"/>
          </w:tcPr>
          <w:p w:rsidR="00036912" w:rsidRPr="0024705A" w:rsidRDefault="00036912" w:rsidP="00541C2A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rozpuštěné anorganické soli </w:t>
            </w:r>
          </w:p>
        </w:tc>
        <w:tc>
          <w:tcPr>
            <w:tcW w:w="1559" w:type="dxa"/>
            <w:vAlign w:val="bottom"/>
          </w:tcPr>
          <w:p w:rsidR="00036912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RAS</w:t>
            </w:r>
          </w:p>
        </w:tc>
        <w:tc>
          <w:tcPr>
            <w:tcW w:w="3402" w:type="dxa"/>
            <w:vAlign w:val="bottom"/>
          </w:tcPr>
          <w:p w:rsidR="00036912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1 000</w:t>
            </w:r>
          </w:p>
        </w:tc>
      </w:tr>
    </w:tbl>
    <w:tbl>
      <w:tblPr>
        <w:tblpPr w:leftFromText="141" w:rightFromText="141" w:vertAnchor="text" w:horzAnchor="margin" w:tblpY="26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270572" w:rsidTr="00270572">
        <w:tc>
          <w:tcPr>
            <w:tcW w:w="4219" w:type="dxa"/>
            <w:vAlign w:val="bottom"/>
          </w:tcPr>
          <w:p w:rsidR="00270572" w:rsidRPr="0024705A" w:rsidRDefault="00270572" w:rsidP="00270572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Fenoly jednosytné </w:t>
            </w:r>
          </w:p>
        </w:tc>
        <w:tc>
          <w:tcPr>
            <w:tcW w:w="1559" w:type="dxa"/>
            <w:vAlign w:val="bottom"/>
          </w:tcPr>
          <w:p w:rsidR="00270572" w:rsidRPr="0024705A" w:rsidRDefault="00270572" w:rsidP="00270572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FN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1</w:t>
            </w:r>
          </w:p>
        </w:tc>
        <w:tc>
          <w:tcPr>
            <w:tcW w:w="3402" w:type="dxa"/>
            <w:vAlign w:val="bottom"/>
          </w:tcPr>
          <w:p w:rsidR="00270572" w:rsidRPr="0024705A" w:rsidRDefault="00270572" w:rsidP="00270572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1,0</w:t>
            </w:r>
          </w:p>
        </w:tc>
      </w:tr>
      <w:tr w:rsidR="00270572" w:rsidTr="00270572">
        <w:tc>
          <w:tcPr>
            <w:tcW w:w="4219" w:type="dxa"/>
            <w:vAlign w:val="bottom"/>
          </w:tcPr>
          <w:p w:rsidR="00270572" w:rsidRPr="0024705A" w:rsidRDefault="00270572" w:rsidP="00270572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celkový chlor </w:t>
            </w:r>
          </w:p>
        </w:tc>
        <w:tc>
          <w:tcPr>
            <w:tcW w:w="1559" w:type="dxa"/>
            <w:vAlign w:val="bottom"/>
          </w:tcPr>
          <w:p w:rsidR="00270572" w:rsidRPr="0024705A" w:rsidRDefault="00270572" w:rsidP="00270572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bottom"/>
          </w:tcPr>
          <w:p w:rsidR="00270572" w:rsidRPr="0024705A" w:rsidRDefault="00270572" w:rsidP="00270572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pod mezí detekce</w:t>
            </w:r>
          </w:p>
        </w:tc>
      </w:tr>
      <w:tr w:rsidR="00270572" w:rsidTr="00270572">
        <w:tc>
          <w:tcPr>
            <w:tcW w:w="4219" w:type="dxa"/>
            <w:vAlign w:val="bottom"/>
          </w:tcPr>
          <w:p w:rsidR="00270572" w:rsidRPr="0024705A" w:rsidRDefault="00270572" w:rsidP="00270572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sirovodík </w:t>
            </w:r>
          </w:p>
        </w:tc>
        <w:tc>
          <w:tcPr>
            <w:tcW w:w="1559" w:type="dxa"/>
            <w:vAlign w:val="bottom"/>
          </w:tcPr>
          <w:p w:rsidR="00270572" w:rsidRPr="0024705A" w:rsidRDefault="00270572" w:rsidP="00270572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H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2</w:t>
            </w: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402" w:type="dxa"/>
            <w:vAlign w:val="bottom"/>
          </w:tcPr>
          <w:p w:rsidR="00270572" w:rsidRPr="0024705A" w:rsidRDefault="00270572" w:rsidP="00270572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0,015</w:t>
            </w:r>
          </w:p>
        </w:tc>
      </w:tr>
    </w:tbl>
    <w:p w:rsidR="006179C8" w:rsidRDefault="006179C8" w:rsidP="006179C8">
      <w:pPr>
        <w:jc w:val="both"/>
        <w:rPr>
          <w:rFonts w:ascii="Century Gothic" w:hAnsi="Century Gothic"/>
          <w:sz w:val="20"/>
          <w:szCs w:val="20"/>
        </w:rPr>
      </w:pPr>
    </w:p>
    <w:p w:rsidR="00270572" w:rsidRDefault="00270572" w:rsidP="006179C8">
      <w:pPr>
        <w:jc w:val="both"/>
        <w:rPr>
          <w:rFonts w:ascii="Century Gothic" w:hAnsi="Century Gothic"/>
          <w:sz w:val="20"/>
          <w:szCs w:val="20"/>
        </w:rPr>
      </w:pPr>
    </w:p>
    <w:p w:rsidR="00270572" w:rsidRDefault="00270572" w:rsidP="006179C8">
      <w:pPr>
        <w:jc w:val="both"/>
        <w:rPr>
          <w:rFonts w:ascii="Century Gothic" w:hAnsi="Century Gothic"/>
          <w:sz w:val="20"/>
          <w:szCs w:val="20"/>
        </w:rPr>
      </w:pPr>
    </w:p>
    <w:p w:rsidR="00270572" w:rsidRPr="00270572" w:rsidRDefault="00270572" w:rsidP="006179C8">
      <w:p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0"/>
          <w:szCs w:val="20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9D69F2" w:rsidRPr="0024705A" w:rsidTr="0024705A">
        <w:tc>
          <w:tcPr>
            <w:tcW w:w="4219" w:type="dxa"/>
          </w:tcPr>
          <w:p w:rsidR="009D69F2" w:rsidRPr="0024705A" w:rsidRDefault="009D69F2" w:rsidP="009D69F2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</w:rPr>
              <w:t>aniony</w:t>
            </w:r>
          </w:p>
        </w:tc>
        <w:tc>
          <w:tcPr>
            <w:tcW w:w="1559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69F2" w:rsidRPr="0024705A" w:rsidTr="0024705A">
        <w:tc>
          <w:tcPr>
            <w:tcW w:w="4219" w:type="dxa"/>
          </w:tcPr>
          <w:p w:rsidR="009D69F2" w:rsidRPr="0024705A" w:rsidRDefault="009D69F2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Sírany </w:t>
            </w:r>
          </w:p>
        </w:tc>
        <w:tc>
          <w:tcPr>
            <w:tcW w:w="1559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SO4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3402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300</w:t>
            </w:r>
          </w:p>
        </w:tc>
      </w:tr>
      <w:tr w:rsidR="009D69F2" w:rsidRPr="0024705A" w:rsidTr="0024705A">
        <w:tc>
          <w:tcPr>
            <w:tcW w:w="4219" w:type="dxa"/>
          </w:tcPr>
          <w:p w:rsidR="009D69F2" w:rsidRPr="0024705A" w:rsidRDefault="009D69F2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lastRenderedPageBreak/>
              <w:t>chloridy</w:t>
            </w:r>
          </w:p>
        </w:tc>
        <w:tc>
          <w:tcPr>
            <w:tcW w:w="1559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Cl</w:t>
            </w:r>
          </w:p>
        </w:tc>
        <w:tc>
          <w:tcPr>
            <w:tcW w:w="3402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250</w:t>
            </w:r>
          </w:p>
        </w:tc>
      </w:tr>
      <w:tr w:rsidR="009D69F2" w:rsidRPr="0024705A" w:rsidTr="0024705A">
        <w:tc>
          <w:tcPr>
            <w:tcW w:w="4219" w:type="dxa"/>
          </w:tcPr>
          <w:p w:rsidR="009D69F2" w:rsidRPr="0024705A" w:rsidRDefault="009D69F2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fluoridy </w:t>
            </w:r>
          </w:p>
        </w:tc>
        <w:tc>
          <w:tcPr>
            <w:tcW w:w="1559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F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402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1,0</w:t>
            </w:r>
          </w:p>
        </w:tc>
      </w:tr>
      <w:tr w:rsidR="009D69F2" w:rsidRPr="0024705A" w:rsidTr="0024705A">
        <w:tc>
          <w:tcPr>
            <w:tcW w:w="4219" w:type="dxa"/>
          </w:tcPr>
          <w:p w:rsidR="009D69F2" w:rsidRPr="0024705A" w:rsidRDefault="009D69F2" w:rsidP="0024705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kyanidy veškeré </w:t>
            </w:r>
          </w:p>
        </w:tc>
        <w:tc>
          <w:tcPr>
            <w:tcW w:w="1559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CN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402" w:type="dxa"/>
            <w:vAlign w:val="bottom"/>
          </w:tcPr>
          <w:p w:rsidR="009D69F2" w:rsidRPr="0024705A" w:rsidRDefault="009D69F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0,2</w:t>
            </w:r>
          </w:p>
        </w:tc>
      </w:tr>
    </w:tbl>
    <w:p w:rsidR="000A38CC" w:rsidRPr="00270572" w:rsidRDefault="000A38CC" w:rsidP="00270572">
      <w:pPr>
        <w:pStyle w:val="Nadpis3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0"/>
          <w:szCs w:val="10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0A38CC" w:rsidRPr="0024705A" w:rsidTr="0024705A">
        <w:tc>
          <w:tcPr>
            <w:tcW w:w="4219" w:type="dxa"/>
          </w:tcPr>
          <w:p w:rsidR="000A38CC" w:rsidRPr="0024705A" w:rsidRDefault="000A38CC" w:rsidP="000A38CC">
            <w:pPr>
              <w:rPr>
                <w:rFonts w:ascii="Century Gothic" w:hAnsi="Century Gothic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4705A">
              <w:rPr>
                <w:rFonts w:ascii="Century Gothic" w:hAnsi="Century Gothic"/>
                <w:b/>
              </w:rPr>
              <w:t>tenzidy</w:t>
            </w:r>
            <w:proofErr w:type="spellEnd"/>
          </w:p>
        </w:tc>
        <w:tc>
          <w:tcPr>
            <w:tcW w:w="1559" w:type="dxa"/>
          </w:tcPr>
          <w:p w:rsidR="000A38CC" w:rsidRPr="0024705A" w:rsidRDefault="000A38CC" w:rsidP="0024705A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</w:tcPr>
          <w:p w:rsidR="000A38CC" w:rsidRPr="0024705A" w:rsidRDefault="000A38CC" w:rsidP="0024705A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0A38CC" w:rsidRPr="0024705A" w:rsidTr="0024705A">
        <w:tc>
          <w:tcPr>
            <w:tcW w:w="4219" w:type="dxa"/>
          </w:tcPr>
          <w:p w:rsidR="000A38CC" w:rsidRPr="0024705A" w:rsidRDefault="000A38CC" w:rsidP="000A38CC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aniontové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tenzidy</w:t>
            </w:r>
            <w:proofErr w:type="spellEnd"/>
          </w:p>
        </w:tc>
        <w:tc>
          <w:tcPr>
            <w:tcW w:w="1559" w:type="dxa"/>
          </w:tcPr>
          <w:p w:rsidR="000A38CC" w:rsidRPr="0024705A" w:rsidRDefault="000A38CC" w:rsidP="0024705A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PAL - A</w:t>
            </w:r>
          </w:p>
        </w:tc>
        <w:tc>
          <w:tcPr>
            <w:tcW w:w="3402" w:type="dxa"/>
          </w:tcPr>
          <w:p w:rsidR="000A38CC" w:rsidRPr="0024705A" w:rsidRDefault="000A38CC" w:rsidP="0024705A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10</w:t>
            </w:r>
          </w:p>
        </w:tc>
      </w:tr>
      <w:tr w:rsidR="000A38CC" w:rsidRPr="0024705A" w:rsidTr="0024705A">
        <w:tc>
          <w:tcPr>
            <w:tcW w:w="4219" w:type="dxa"/>
          </w:tcPr>
          <w:p w:rsidR="000A38CC" w:rsidRPr="0024705A" w:rsidRDefault="000A38CC" w:rsidP="000A38CC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proofErr w:type="spellStart"/>
            <w:r w:rsidRPr="0024705A">
              <w:rPr>
                <w:rFonts w:ascii="Century Gothic" w:hAnsi="Century Gothic" w:cs="TimesNewRoman"/>
                <w:sz w:val="20"/>
                <w:szCs w:val="20"/>
                <w:lang w:eastAsia="cs-CZ"/>
              </w:rPr>
              <w:t>kationtové</w:t>
            </w:r>
            <w:proofErr w:type="spellEnd"/>
            <w:r w:rsidRPr="0024705A">
              <w:rPr>
                <w:rFonts w:ascii="Century Gothic" w:hAnsi="Century Gothic" w:cs="TimesNewRoman"/>
                <w:sz w:val="20"/>
                <w:szCs w:val="20"/>
                <w:lang w:eastAsia="cs-CZ"/>
              </w:rPr>
              <w:t xml:space="preserve"> a neionogenní </w:t>
            </w:r>
            <w:proofErr w:type="spellStart"/>
            <w:r w:rsidRPr="0024705A">
              <w:rPr>
                <w:rFonts w:ascii="Century Gothic" w:hAnsi="Century Gothic" w:cs="TimesNewRoman"/>
                <w:sz w:val="20"/>
                <w:szCs w:val="20"/>
                <w:lang w:eastAsia="cs-CZ"/>
              </w:rPr>
              <w:t>tenzidy</w:t>
            </w:r>
            <w:proofErr w:type="spellEnd"/>
          </w:p>
        </w:tc>
        <w:tc>
          <w:tcPr>
            <w:tcW w:w="1559" w:type="dxa"/>
          </w:tcPr>
          <w:p w:rsidR="000A38CC" w:rsidRPr="0024705A" w:rsidRDefault="000A38CC" w:rsidP="0024705A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</w:tcPr>
          <w:p w:rsidR="000A38CC" w:rsidRPr="0024705A" w:rsidRDefault="000A38CC" w:rsidP="0024705A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0</w:t>
            </w:r>
          </w:p>
        </w:tc>
      </w:tr>
      <w:tr w:rsidR="000A38CC" w:rsidRPr="0024705A" w:rsidTr="0024705A">
        <w:tc>
          <w:tcPr>
            <w:tcW w:w="9180" w:type="dxa"/>
            <w:gridSpan w:val="3"/>
          </w:tcPr>
          <w:p w:rsidR="000A38CC" w:rsidRPr="0024705A" w:rsidRDefault="000A38CC" w:rsidP="0024705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</w:pPr>
            <w:proofErr w:type="spellStart"/>
            <w:r w:rsidRPr="0024705A"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  <w:t>tenzidy</w:t>
            </w:r>
            <w:proofErr w:type="spellEnd"/>
            <w:r w:rsidRPr="0024705A"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4705A"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  <w:t>kationtové</w:t>
            </w:r>
            <w:proofErr w:type="spellEnd"/>
            <w:r w:rsidRPr="0024705A"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  <w:t xml:space="preserve"> a neionogenní vzhledem k toxickým projevům a jejich relativní biologické stabilitě není možné vypouštět na ČOV</w:t>
            </w:r>
          </w:p>
        </w:tc>
      </w:tr>
    </w:tbl>
    <w:p w:rsidR="0006564E" w:rsidRPr="00270572" w:rsidRDefault="0006564E" w:rsidP="0006564E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06564E" w:rsidTr="0024705A">
        <w:tc>
          <w:tcPr>
            <w:tcW w:w="4219" w:type="dxa"/>
          </w:tcPr>
          <w:p w:rsidR="0006564E" w:rsidRPr="0024705A" w:rsidRDefault="0006564E" w:rsidP="0006564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halogeny</w:t>
            </w:r>
          </w:p>
        </w:tc>
        <w:tc>
          <w:tcPr>
            <w:tcW w:w="1559" w:type="dxa"/>
          </w:tcPr>
          <w:p w:rsidR="0006564E" w:rsidRPr="0024705A" w:rsidRDefault="0006564E" w:rsidP="0006564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564E" w:rsidRPr="0024705A" w:rsidRDefault="0006564E" w:rsidP="0006564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564E" w:rsidTr="0024705A">
        <w:tc>
          <w:tcPr>
            <w:tcW w:w="4219" w:type="dxa"/>
            <w:vAlign w:val="bottom"/>
          </w:tcPr>
          <w:p w:rsidR="0006564E" w:rsidRPr="0024705A" w:rsidRDefault="0006564E" w:rsidP="00E80AE0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absorbovatelné organicky vázané halogeny</w:t>
            </w:r>
          </w:p>
        </w:tc>
        <w:tc>
          <w:tcPr>
            <w:tcW w:w="1559" w:type="dxa"/>
            <w:vAlign w:val="bottom"/>
          </w:tcPr>
          <w:p w:rsidR="0006564E" w:rsidRPr="0024705A" w:rsidRDefault="00E80AE0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AOX</w:t>
            </w:r>
          </w:p>
        </w:tc>
        <w:tc>
          <w:tcPr>
            <w:tcW w:w="3402" w:type="dxa"/>
            <w:vAlign w:val="bottom"/>
          </w:tcPr>
          <w:p w:rsidR="0006564E" w:rsidRPr="0024705A" w:rsidRDefault="00E80AE0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0,03</w:t>
            </w:r>
          </w:p>
        </w:tc>
      </w:tr>
    </w:tbl>
    <w:p w:rsidR="0006564E" w:rsidRPr="00270572" w:rsidRDefault="0006564E" w:rsidP="0006564E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559"/>
        <w:gridCol w:w="3402"/>
      </w:tblGrid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72780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Kovy</w:t>
            </w:r>
          </w:p>
        </w:tc>
        <w:tc>
          <w:tcPr>
            <w:tcW w:w="1559" w:type="dxa"/>
          </w:tcPr>
          <w:p w:rsidR="0072780E" w:rsidRPr="0024705A" w:rsidRDefault="0072780E" w:rsidP="0006564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2780E" w:rsidRPr="0024705A" w:rsidRDefault="0072780E" w:rsidP="0006564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72780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Arzen </w:t>
            </w:r>
          </w:p>
        </w:tc>
        <w:tc>
          <w:tcPr>
            <w:tcW w:w="1559" w:type="dxa"/>
            <w:vAlign w:val="bottom"/>
          </w:tcPr>
          <w:p w:rsidR="0072780E" w:rsidRPr="0024705A" w:rsidRDefault="0072780E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As</w:t>
            </w:r>
          </w:p>
        </w:tc>
        <w:tc>
          <w:tcPr>
            <w:tcW w:w="3402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72780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Hliník </w:t>
            </w:r>
          </w:p>
        </w:tc>
        <w:tc>
          <w:tcPr>
            <w:tcW w:w="1559" w:type="dxa"/>
            <w:vAlign w:val="bottom"/>
          </w:tcPr>
          <w:p w:rsidR="0072780E" w:rsidRPr="0024705A" w:rsidRDefault="0072780E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1,5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72780E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Chrom celkový </w:t>
            </w:r>
          </w:p>
        </w:tc>
        <w:tc>
          <w:tcPr>
            <w:tcW w:w="1559" w:type="dxa"/>
            <w:vAlign w:val="bottom"/>
          </w:tcPr>
          <w:p w:rsidR="0072780E" w:rsidRPr="0024705A" w:rsidRDefault="0072780E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Cr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72780E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0,3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384D9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Chrom šestimocný </w:t>
            </w:r>
          </w:p>
        </w:tc>
        <w:tc>
          <w:tcPr>
            <w:tcW w:w="1559" w:type="dxa"/>
            <w:vAlign w:val="bottom"/>
          </w:tcPr>
          <w:p w:rsidR="0072780E" w:rsidRPr="0024705A" w:rsidRDefault="00384D93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Cr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kadmium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Cd</w:t>
            </w:r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kobalt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Co</w:t>
            </w:r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Měď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0,2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molybden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Nikl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Ni</w:t>
            </w:r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225459" w:rsidTr="0024705A">
        <w:tc>
          <w:tcPr>
            <w:tcW w:w="4219" w:type="dxa"/>
            <w:vAlign w:val="bottom"/>
          </w:tcPr>
          <w:p w:rsidR="00225459" w:rsidRPr="0024705A" w:rsidRDefault="00225459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Olovo </w:t>
            </w:r>
          </w:p>
        </w:tc>
        <w:tc>
          <w:tcPr>
            <w:tcW w:w="1559" w:type="dxa"/>
            <w:vAlign w:val="bottom"/>
          </w:tcPr>
          <w:p w:rsidR="00225459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402" w:type="dxa"/>
            <w:vAlign w:val="bottom"/>
          </w:tcPr>
          <w:p w:rsidR="00225459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Rtuť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Hg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0,005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Selen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24705A">
              <w:rPr>
                <w:rFonts w:ascii="Century Gothic" w:hAnsi="Century Gothic"/>
                <w:sz w:val="20"/>
                <w:szCs w:val="20"/>
              </w:rPr>
              <w:t>Se</w:t>
            </w:r>
            <w:proofErr w:type="gram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stříbro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0,05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Vanad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V</w:t>
            </w:r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0,05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Zinek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Zn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0,5</w:t>
            </w:r>
          </w:p>
        </w:tc>
      </w:tr>
      <w:tr w:rsidR="0072780E" w:rsidTr="0024705A">
        <w:tc>
          <w:tcPr>
            <w:tcW w:w="4219" w:type="dxa"/>
            <w:vAlign w:val="bottom"/>
          </w:tcPr>
          <w:p w:rsidR="0072780E" w:rsidRPr="0024705A" w:rsidRDefault="0072780E" w:rsidP="00225459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Železo </w:t>
            </w:r>
          </w:p>
        </w:tc>
        <w:tc>
          <w:tcPr>
            <w:tcW w:w="1559" w:type="dxa"/>
            <w:vAlign w:val="bottom"/>
          </w:tcPr>
          <w:p w:rsidR="0072780E" w:rsidRPr="0024705A" w:rsidRDefault="00225459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3402" w:type="dxa"/>
            <w:vAlign w:val="bottom"/>
          </w:tcPr>
          <w:p w:rsidR="0072780E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2,0</w:t>
            </w:r>
          </w:p>
        </w:tc>
      </w:tr>
      <w:tr w:rsidR="00646185" w:rsidTr="0024705A">
        <w:tc>
          <w:tcPr>
            <w:tcW w:w="4219" w:type="dxa"/>
            <w:vAlign w:val="bottom"/>
          </w:tcPr>
          <w:p w:rsidR="00646185" w:rsidRPr="0024705A" w:rsidRDefault="00DC7BB6" w:rsidP="00DC7BB6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ostatní</w:t>
            </w:r>
          </w:p>
        </w:tc>
        <w:tc>
          <w:tcPr>
            <w:tcW w:w="1559" w:type="dxa"/>
          </w:tcPr>
          <w:p w:rsidR="00646185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6185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6912" w:rsidTr="0024705A">
        <w:tc>
          <w:tcPr>
            <w:tcW w:w="4219" w:type="dxa"/>
            <w:vAlign w:val="bottom"/>
          </w:tcPr>
          <w:p w:rsidR="00036912" w:rsidRPr="0024705A" w:rsidRDefault="00036912" w:rsidP="00DC7BB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PAU</w:t>
            </w:r>
          </w:p>
        </w:tc>
        <w:tc>
          <w:tcPr>
            <w:tcW w:w="1559" w:type="dxa"/>
          </w:tcPr>
          <w:p w:rsidR="00036912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6912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036912" w:rsidTr="0024705A">
        <w:tc>
          <w:tcPr>
            <w:tcW w:w="4219" w:type="dxa"/>
            <w:vAlign w:val="bottom"/>
          </w:tcPr>
          <w:p w:rsidR="00036912" w:rsidRPr="0024705A" w:rsidRDefault="00036912" w:rsidP="00DC7BB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PCB</w:t>
            </w:r>
          </w:p>
        </w:tc>
        <w:tc>
          <w:tcPr>
            <w:tcW w:w="1559" w:type="dxa"/>
          </w:tcPr>
          <w:p w:rsidR="00036912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6912" w:rsidRPr="0024705A" w:rsidRDefault="00036912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0,005</w:t>
            </w:r>
          </w:p>
        </w:tc>
      </w:tr>
      <w:tr w:rsidR="00646185" w:rsidTr="0024705A">
        <w:tc>
          <w:tcPr>
            <w:tcW w:w="4219" w:type="dxa"/>
            <w:vAlign w:val="bottom"/>
          </w:tcPr>
          <w:p w:rsidR="00646185" w:rsidRPr="0024705A" w:rsidRDefault="00DC7BB6" w:rsidP="00DC7BB6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salmonella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sp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46185" w:rsidRPr="0024705A" w:rsidRDefault="00646185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6185" w:rsidRPr="0024705A" w:rsidRDefault="00DC7BB6" w:rsidP="002470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negativní nález</w:t>
            </w:r>
          </w:p>
        </w:tc>
      </w:tr>
      <w:tr w:rsidR="00DC7BB6" w:rsidTr="0024705A">
        <w:tc>
          <w:tcPr>
            <w:tcW w:w="9180" w:type="dxa"/>
            <w:gridSpan w:val="3"/>
            <w:vAlign w:val="bottom"/>
          </w:tcPr>
          <w:p w:rsidR="00DC7BB6" w:rsidRPr="0024705A" w:rsidRDefault="00DC7BB6" w:rsidP="00DC7BB6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ukazatel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salmonella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sp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. platí pro vody z infekčních zdravotnických s obdobných zařízení</w:t>
            </w:r>
          </w:p>
        </w:tc>
      </w:tr>
    </w:tbl>
    <w:p w:rsidR="00F70102" w:rsidRPr="000A38CC" w:rsidRDefault="00F70102" w:rsidP="000A38CC">
      <w:pPr>
        <w:pStyle w:val="Nadpis3"/>
        <w:rPr>
          <w:rFonts w:ascii="TimesNewRoman" w:hAnsi="TimesNewRoman" w:cs="TimesNewRoman"/>
          <w:lang w:eastAsia="cs-CZ"/>
        </w:rPr>
      </w:pPr>
      <w:bookmarkStart w:id="36" w:name="_Toc401226355"/>
      <w:r>
        <w:rPr>
          <w:lang w:eastAsia="cs-CZ"/>
        </w:rPr>
        <w:t xml:space="preserve">INDIVIDUÁLNÍ LIMITY PRO VYPOUŠTĚNÍ ODPADNÍCH VOD DO VEŘEJNÉ </w:t>
      </w:r>
      <w:r w:rsidRPr="000A38CC">
        <w:rPr>
          <w:rFonts w:ascii="TimesNewRoman" w:hAnsi="TimesNewRoman" w:cs="TimesNewRoman"/>
          <w:lang w:eastAsia="cs-CZ"/>
        </w:rPr>
        <w:t>KANALIZACE</w:t>
      </w:r>
      <w:bookmarkEnd w:id="36"/>
    </w:p>
    <w:p w:rsidR="00F70102" w:rsidRPr="00F70102" w:rsidRDefault="00F70102" w:rsidP="00F70102">
      <w:pPr>
        <w:jc w:val="both"/>
        <w:rPr>
          <w:rFonts w:ascii="Century Gothic" w:hAnsi="Century Gothic"/>
          <w:sz w:val="20"/>
          <w:szCs w:val="20"/>
        </w:rPr>
      </w:pPr>
      <w:r w:rsidRPr="00F70102">
        <w:rPr>
          <w:rFonts w:ascii="Century Gothic" w:hAnsi="Century Gothic"/>
          <w:sz w:val="20"/>
          <w:szCs w:val="20"/>
        </w:rPr>
        <w:t>Na území obce se nenacházejí vybraní odběratelé</w:t>
      </w:r>
      <w:r w:rsidR="004A65CE">
        <w:rPr>
          <w:rFonts w:ascii="Century Gothic" w:hAnsi="Century Gothic"/>
          <w:sz w:val="20"/>
          <w:szCs w:val="20"/>
        </w:rPr>
        <w:t>,</w:t>
      </w:r>
      <w:r w:rsidRPr="00F70102">
        <w:rPr>
          <w:rFonts w:ascii="Century Gothic" w:hAnsi="Century Gothic"/>
          <w:sz w:val="20"/>
          <w:szCs w:val="20"/>
        </w:rPr>
        <w:t xml:space="preserve"> kteří by měli stanoveny rozhodnutím vodoprávního úřadu nebo smluvně ve vybraných</w:t>
      </w:r>
      <w:r>
        <w:rPr>
          <w:rFonts w:ascii="Century Gothic" w:hAnsi="Century Gothic"/>
          <w:sz w:val="20"/>
          <w:szCs w:val="20"/>
        </w:rPr>
        <w:t xml:space="preserve"> </w:t>
      </w:r>
      <w:r w:rsidRPr="00F70102">
        <w:rPr>
          <w:rFonts w:ascii="Century Gothic" w:hAnsi="Century Gothic"/>
          <w:sz w:val="20"/>
          <w:szCs w:val="20"/>
        </w:rPr>
        <w:t>ukazatelích individuální limity maximálního znečištění vypouštěných odpadních vod. Pro ostatní ukazatele</w:t>
      </w:r>
      <w:r>
        <w:rPr>
          <w:rFonts w:ascii="Century Gothic" w:hAnsi="Century Gothic"/>
          <w:sz w:val="20"/>
          <w:szCs w:val="20"/>
        </w:rPr>
        <w:t xml:space="preserve"> </w:t>
      </w:r>
      <w:r w:rsidRPr="00F70102">
        <w:rPr>
          <w:rFonts w:ascii="Century Gothic" w:hAnsi="Century Gothic"/>
          <w:sz w:val="20"/>
          <w:szCs w:val="20"/>
        </w:rPr>
        <w:t>znečištění - neuvedené v rozhodnutí vodoprávního úřadu nebo smlouvě na dodávku vody a odkanalizování platí pro tyto odběratele základní maximální hodnoty znečištění, uvedené v tabulce č. 1 kanalizačního</w:t>
      </w:r>
      <w:r>
        <w:rPr>
          <w:rFonts w:ascii="Century Gothic" w:hAnsi="Century Gothic"/>
          <w:sz w:val="20"/>
          <w:szCs w:val="20"/>
        </w:rPr>
        <w:t xml:space="preserve"> </w:t>
      </w:r>
      <w:r w:rsidRPr="00F70102">
        <w:rPr>
          <w:rFonts w:ascii="Century Gothic" w:hAnsi="Century Gothic"/>
          <w:sz w:val="20"/>
          <w:szCs w:val="20"/>
        </w:rPr>
        <w:t>řádu.</w:t>
      </w:r>
    </w:p>
    <w:p w:rsidR="00F733A9" w:rsidRDefault="00BA2CA9" w:rsidP="00BB3986">
      <w:pPr>
        <w:pStyle w:val="Nadpis3"/>
        <w:rPr>
          <w:caps/>
        </w:rPr>
      </w:pPr>
      <w:bookmarkStart w:id="37" w:name="_Toc401226356"/>
      <w:r w:rsidRPr="00BA2CA9">
        <w:rPr>
          <w:caps/>
        </w:rPr>
        <w:t>MĚŘENÍ MNOŽSTVÍ ODPADNÍCH VOD</w:t>
      </w:r>
      <w:bookmarkEnd w:id="37"/>
    </w:p>
    <w:p w:rsidR="00436308" w:rsidRP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 w:rsidRPr="00436308">
        <w:rPr>
          <w:rFonts w:ascii="Century Gothic" w:hAnsi="Century Gothic"/>
          <w:sz w:val="20"/>
          <w:szCs w:val="20"/>
        </w:rPr>
        <w:t>Požadavky na měření a stanovení množství odváděných odpadních vod jsou všeobecně stanoveny zejména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v zák. č. 274/2001 Sb. a jeho prováděcí vyhlášce č. 428/2001 Sb.</w:t>
      </w:r>
    </w:p>
    <w:p w:rsidR="00436308" w:rsidRP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 w:rsidRPr="00436308">
        <w:rPr>
          <w:rFonts w:ascii="Century Gothic" w:hAnsi="Century Gothic"/>
          <w:sz w:val="20"/>
          <w:szCs w:val="20"/>
        </w:rPr>
        <w:t xml:space="preserve">Odběratel, který vypouští do veřejné kanalizace kanalizační přípojkou cizí vody – </w:t>
      </w:r>
      <w:proofErr w:type="spellStart"/>
      <w:proofErr w:type="gramStart"/>
      <w:r w:rsidRPr="00436308">
        <w:rPr>
          <w:rFonts w:ascii="Century Gothic" w:hAnsi="Century Gothic"/>
          <w:sz w:val="20"/>
          <w:szCs w:val="20"/>
        </w:rPr>
        <w:t>t.j</w:t>
      </w:r>
      <w:proofErr w:type="spellEnd"/>
      <w:r w:rsidRPr="00436308">
        <w:rPr>
          <w:rFonts w:ascii="Century Gothic" w:hAnsi="Century Gothic"/>
          <w:sz w:val="20"/>
          <w:szCs w:val="20"/>
        </w:rPr>
        <w:t>. použité</w:t>
      </w:r>
      <w:proofErr w:type="gramEnd"/>
      <w:r w:rsidRPr="00436308">
        <w:rPr>
          <w:rFonts w:ascii="Century Gothic" w:hAnsi="Century Gothic"/>
          <w:sz w:val="20"/>
          <w:szCs w:val="20"/>
        </w:rPr>
        <w:t xml:space="preserve"> vody z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vlastního zdroje pitné nebo užitkové vody nebo použité vody minerální je povinen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množství těchto vod před vypuštěním do veřejné kanalizace měřit.</w:t>
      </w:r>
    </w:p>
    <w:p w:rsidR="00436308" w:rsidRP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 w:rsidRPr="00436308">
        <w:rPr>
          <w:rFonts w:ascii="Century Gothic" w:hAnsi="Century Gothic"/>
          <w:sz w:val="20"/>
          <w:szCs w:val="20"/>
        </w:rPr>
        <w:t xml:space="preserve">Odběratel, který vypouští do kanalizace méně </w:t>
      </w:r>
      <w:proofErr w:type="gramStart"/>
      <w:r w:rsidRPr="00436308">
        <w:rPr>
          <w:rFonts w:ascii="Century Gothic" w:hAnsi="Century Gothic"/>
          <w:sz w:val="20"/>
          <w:szCs w:val="20"/>
        </w:rPr>
        <w:t>vod než</w:t>
      </w:r>
      <w:proofErr w:type="gramEnd"/>
      <w:r w:rsidRPr="00436308">
        <w:rPr>
          <w:rFonts w:ascii="Century Gothic" w:hAnsi="Century Gothic"/>
          <w:sz w:val="20"/>
          <w:szCs w:val="20"/>
        </w:rPr>
        <w:t xml:space="preserve"> odebírá z veřejného vodovodu (technologická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spotřeba), je povinen množství odpadních vod před vypouštěním do veřejné kanalizace měřit.</w:t>
      </w:r>
    </w:p>
    <w:p w:rsidR="00436308" w:rsidRP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 w:rsidRPr="00436308">
        <w:rPr>
          <w:rFonts w:ascii="Century Gothic" w:hAnsi="Century Gothic"/>
          <w:sz w:val="20"/>
          <w:szCs w:val="20"/>
        </w:rPr>
        <w:t>Odběratel, který má stanoveno povolením vodoprávního úřadu nebo smlouvou maximální množství vod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vypouštěných do kanalizace, je povinen množství odpadních vod před vypuštěním do veřejné kanalizace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měřit.</w:t>
      </w:r>
    </w:p>
    <w:p w:rsidR="00436308" w:rsidRDefault="00436308" w:rsidP="00436308">
      <w:pPr>
        <w:pStyle w:val="Nadpis5"/>
        <w:numPr>
          <w:ilvl w:val="0"/>
          <w:numId w:val="34"/>
        </w:numPr>
      </w:pPr>
      <w:bookmarkStart w:id="38" w:name="_Toc401226357"/>
      <w:r w:rsidRPr="00436308">
        <w:t>„Průmysl“ a „</w:t>
      </w:r>
      <w:r>
        <w:t>veřejná</w:t>
      </w:r>
      <w:r w:rsidRPr="00436308">
        <w:t xml:space="preserve"> vybavenost“</w:t>
      </w:r>
      <w:bookmarkEnd w:id="38"/>
    </w:p>
    <w:p w:rsid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O</w:t>
      </w:r>
      <w:r w:rsidRPr="00436308">
        <w:rPr>
          <w:rFonts w:ascii="Century Gothic" w:hAnsi="Century Gothic"/>
          <w:sz w:val="20"/>
          <w:szCs w:val="20"/>
        </w:rPr>
        <w:t>bjemová produkce odpadních vod je zjišťována u vybraných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odběratelů z měřících zařízení odběratelů. U ostatních je stanovován z údajů o množství fakturované vody a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počítán v souladu s platnou legislativou</w:t>
      </w:r>
      <w:r>
        <w:rPr>
          <w:rFonts w:ascii="Century Gothic" w:hAnsi="Century Gothic"/>
          <w:sz w:val="20"/>
          <w:szCs w:val="20"/>
        </w:rPr>
        <w:t>.</w:t>
      </w:r>
      <w:r w:rsidRPr="00436308">
        <w:rPr>
          <w:rFonts w:ascii="Century Gothic" w:hAnsi="Century Gothic"/>
          <w:sz w:val="20"/>
          <w:szCs w:val="20"/>
        </w:rPr>
        <w:t xml:space="preserve"> </w:t>
      </w:r>
    </w:p>
    <w:p w:rsidR="00436308" w:rsidRDefault="00436308" w:rsidP="00436308">
      <w:pPr>
        <w:pStyle w:val="Nadpis5"/>
      </w:pPr>
      <w:bookmarkStart w:id="39" w:name="_Toc401226358"/>
      <w:r w:rsidRPr="00436308">
        <w:t>Obyvatelstvo</w:t>
      </w:r>
      <w:bookmarkEnd w:id="39"/>
      <w:r w:rsidRPr="00436308">
        <w:t xml:space="preserve"> </w:t>
      </w:r>
    </w:p>
    <w:p w:rsidR="00436308" w:rsidRP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Pr="00436308">
        <w:rPr>
          <w:rFonts w:ascii="Century Gothic" w:hAnsi="Century Gothic"/>
          <w:sz w:val="20"/>
          <w:szCs w:val="20"/>
        </w:rPr>
        <w:t>bjemová produkce odpadních vod je zjišťována z údajů o množství fakturované vody</w:t>
      </w:r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odečtem</w:t>
      </w:r>
      <w:proofErr w:type="spellEnd"/>
      <w:r>
        <w:rPr>
          <w:rFonts w:ascii="Century Gothic" w:hAnsi="Century Gothic"/>
          <w:sz w:val="20"/>
          <w:szCs w:val="20"/>
        </w:rPr>
        <w:t xml:space="preserve"> měřícího zařízení nebo výpočtem</w:t>
      </w:r>
      <w:r w:rsidRPr="00436308">
        <w:rPr>
          <w:rFonts w:ascii="Century Gothic" w:hAnsi="Century Gothic"/>
          <w:sz w:val="20"/>
          <w:szCs w:val="20"/>
        </w:rPr>
        <w:t>.</w:t>
      </w:r>
    </w:p>
    <w:p w:rsidR="00436308" w:rsidRDefault="00436308" w:rsidP="00436308">
      <w:pPr>
        <w:pStyle w:val="Nadpis5"/>
      </w:pPr>
      <w:bookmarkStart w:id="40" w:name="_Toc401226359"/>
      <w:r w:rsidRPr="00436308">
        <w:t>Čistírna odpadních vod</w:t>
      </w:r>
      <w:bookmarkEnd w:id="40"/>
      <w:r w:rsidRPr="00436308">
        <w:t xml:space="preserve"> </w:t>
      </w:r>
    </w:p>
    <w:p w:rsidR="00436308" w:rsidRPr="00436308" w:rsidRDefault="00436308" w:rsidP="0043630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Pr="00436308">
        <w:rPr>
          <w:rFonts w:ascii="Century Gothic" w:hAnsi="Century Gothic"/>
          <w:sz w:val="20"/>
          <w:szCs w:val="20"/>
        </w:rPr>
        <w:t xml:space="preserve">nožství odpadních vod přitékajících na </w:t>
      </w:r>
      <w:r>
        <w:rPr>
          <w:rFonts w:ascii="Century Gothic" w:hAnsi="Century Gothic"/>
          <w:sz w:val="20"/>
          <w:szCs w:val="20"/>
        </w:rPr>
        <w:t>obecní</w:t>
      </w:r>
      <w:r w:rsidRPr="00436308">
        <w:rPr>
          <w:rFonts w:ascii="Century Gothic" w:hAnsi="Century Gothic"/>
          <w:sz w:val="20"/>
          <w:szCs w:val="20"/>
        </w:rPr>
        <w:t xml:space="preserve"> ČOV je zjišťováno z</w:t>
      </w:r>
      <w:r>
        <w:rPr>
          <w:rFonts w:ascii="Century Gothic" w:hAnsi="Century Gothic"/>
          <w:sz w:val="20"/>
          <w:szCs w:val="20"/>
        </w:rPr>
        <w:t> </w:t>
      </w:r>
      <w:r w:rsidRPr="00436308">
        <w:rPr>
          <w:rFonts w:ascii="Century Gothic" w:hAnsi="Century Gothic"/>
          <w:sz w:val="20"/>
          <w:szCs w:val="20"/>
        </w:rPr>
        <w:t>přímého</w:t>
      </w:r>
      <w:r>
        <w:rPr>
          <w:rFonts w:ascii="Century Gothic" w:hAnsi="Century Gothic"/>
          <w:sz w:val="20"/>
          <w:szCs w:val="20"/>
        </w:rPr>
        <w:t xml:space="preserve"> </w:t>
      </w:r>
      <w:r w:rsidRPr="00436308">
        <w:rPr>
          <w:rFonts w:ascii="Century Gothic" w:hAnsi="Century Gothic"/>
          <w:sz w:val="20"/>
          <w:szCs w:val="20"/>
        </w:rPr>
        <w:t>kontinuálního měření osazeného na ČOV.</w:t>
      </w:r>
    </w:p>
    <w:p w:rsidR="00BA2CA9" w:rsidRDefault="00BA2CA9" w:rsidP="00BA2CA9">
      <w:pPr>
        <w:pStyle w:val="Nadpis3"/>
      </w:pPr>
      <w:bookmarkStart w:id="41" w:name="_Toc401226360"/>
      <w:r w:rsidRPr="00BA2CA9">
        <w:lastRenderedPageBreak/>
        <w:t>KONTROLA KVALITY ODPADNÍCH VOD</w:t>
      </w:r>
      <w:bookmarkEnd w:id="41"/>
    </w:p>
    <w:p w:rsidR="00357E5D" w:rsidRDefault="00D4020D" w:rsidP="00357E5D">
      <w:pPr>
        <w:jc w:val="both"/>
        <w:rPr>
          <w:rFonts w:ascii="Century Gothic" w:hAnsi="Century Gothic"/>
          <w:sz w:val="20"/>
          <w:szCs w:val="20"/>
        </w:rPr>
      </w:pPr>
      <w:r w:rsidRPr="00D4020D">
        <w:rPr>
          <w:rFonts w:ascii="Century Gothic" w:hAnsi="Century Gothic"/>
          <w:sz w:val="20"/>
          <w:szCs w:val="20"/>
        </w:rPr>
        <w:t>Při kontrole kvality vypouštěných odpadních vod se provozovatel kanalizace řídí zejména ustanoveními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zák. č. 274/2001 Sb. a vyhlášky č. 428/2001 Sb. Kontrolu dodržování kanalizačního řádu provádí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provozovatel veřejné kanalizace v návaznosti na každý kontrolní odběr odpadních vod na čistírně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 xml:space="preserve">odpadních vod </w:t>
      </w:r>
      <w:proofErr w:type="spellStart"/>
      <w:r>
        <w:rPr>
          <w:rFonts w:ascii="Century Gothic" w:hAnsi="Century Gothic"/>
          <w:sz w:val="20"/>
          <w:szCs w:val="20"/>
        </w:rPr>
        <w:t>Vodochody</w:t>
      </w:r>
      <w:proofErr w:type="spellEnd"/>
      <w:r w:rsidRPr="00D4020D">
        <w:rPr>
          <w:rFonts w:ascii="Century Gothic" w:hAnsi="Century Gothic"/>
          <w:sz w:val="20"/>
          <w:szCs w:val="20"/>
        </w:rPr>
        <w:t>. Pokud při pravidelných kontrolách zjistí provozovatel významný nárůst znečištění v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přitékajících odpadních vodách nebo dojde k jiné významné změně v množství a kvalitě odpadních vod ve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veřejné kanalizaci, podnikne šetření k nalezení zdroje znečištění. O výsledcích šetření (při zjištěném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nedodržení podmínek kanalizačního řádu) informuje bez prodlení dotčené producenty odpadních vod a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vodoprávní úřad.</w:t>
      </w:r>
    </w:p>
    <w:p w:rsidR="00D4020D" w:rsidRPr="00D4020D" w:rsidRDefault="00D4020D" w:rsidP="00357E5D">
      <w:pPr>
        <w:jc w:val="both"/>
        <w:rPr>
          <w:rFonts w:ascii="Century Gothic" w:hAnsi="Century Gothic"/>
          <w:sz w:val="20"/>
          <w:szCs w:val="20"/>
        </w:rPr>
      </w:pPr>
      <w:r w:rsidRPr="00D4020D">
        <w:rPr>
          <w:rFonts w:ascii="Century Gothic" w:hAnsi="Century Gothic"/>
          <w:sz w:val="20"/>
          <w:szCs w:val="20"/>
        </w:rPr>
        <w:t>Pravidelná kontrola a sledování kvality odpadních vod nejsou nutné, pokud jsou do kanalizace vypouštěny</w:t>
      </w:r>
      <w:r>
        <w:rPr>
          <w:rFonts w:ascii="Century Gothic" w:hAnsi="Century Gothic"/>
          <w:sz w:val="20"/>
          <w:szCs w:val="20"/>
        </w:rPr>
        <w:t xml:space="preserve"> </w:t>
      </w:r>
      <w:r w:rsidRPr="00D4020D">
        <w:rPr>
          <w:rFonts w:ascii="Century Gothic" w:hAnsi="Century Gothic"/>
          <w:sz w:val="20"/>
          <w:szCs w:val="20"/>
        </w:rPr>
        <w:t>pouze splaškové vody.</w:t>
      </w:r>
    </w:p>
    <w:p w:rsidR="00BA2CA9" w:rsidRDefault="004A28C4" w:rsidP="004A28C4">
      <w:pPr>
        <w:pStyle w:val="Nadpis5"/>
        <w:numPr>
          <w:ilvl w:val="0"/>
          <w:numId w:val="27"/>
        </w:numPr>
      </w:pPr>
      <w:bookmarkStart w:id="42" w:name="_Toc401226361"/>
      <w:r w:rsidRPr="004A28C4">
        <w:t>ROZSAH A ZPŮSOB KONTROLY ODPADNÍCH VOD</w:t>
      </w:r>
      <w:bookmarkEnd w:id="42"/>
    </w:p>
    <w:p w:rsidR="00357E5D" w:rsidRDefault="00357E5D" w:rsidP="00357E5D">
      <w:pPr>
        <w:jc w:val="both"/>
        <w:rPr>
          <w:rFonts w:ascii="Century Gothic" w:hAnsi="Century Gothic"/>
          <w:sz w:val="20"/>
          <w:szCs w:val="20"/>
        </w:rPr>
      </w:pPr>
      <w:r w:rsidRPr="00357E5D">
        <w:rPr>
          <w:rFonts w:ascii="Century Gothic" w:hAnsi="Century Gothic"/>
          <w:sz w:val="20"/>
          <w:szCs w:val="20"/>
        </w:rPr>
        <w:t>Pro potřebu šetření mimořádných událostí, v případě havárií, při šetření na kanalizační sítí sloužící k</w:t>
      </w:r>
      <w:r>
        <w:rPr>
          <w:rFonts w:ascii="Century Gothic" w:hAnsi="Century Gothic"/>
          <w:sz w:val="20"/>
          <w:szCs w:val="20"/>
        </w:rPr>
        <w:t> </w:t>
      </w:r>
      <w:r w:rsidRPr="00357E5D">
        <w:rPr>
          <w:rFonts w:ascii="Century Gothic" w:hAnsi="Century Gothic"/>
          <w:sz w:val="20"/>
          <w:szCs w:val="20"/>
        </w:rPr>
        <w:t>určení</w:t>
      </w:r>
      <w:r>
        <w:rPr>
          <w:rFonts w:ascii="Century Gothic" w:hAnsi="Century Gothic"/>
          <w:sz w:val="20"/>
          <w:szCs w:val="20"/>
        </w:rPr>
        <w:t xml:space="preserve"> </w:t>
      </w:r>
      <w:r w:rsidRPr="00357E5D">
        <w:rPr>
          <w:rFonts w:ascii="Century Gothic" w:hAnsi="Century Gothic"/>
          <w:sz w:val="20"/>
          <w:szCs w:val="20"/>
        </w:rPr>
        <w:t>místa vtoku určitého znečištění do stokové sítě, použije provozovatel kanalizace odběry a rozbory prostých</w:t>
      </w:r>
      <w:r>
        <w:rPr>
          <w:rFonts w:ascii="Century Gothic" w:hAnsi="Century Gothic"/>
          <w:sz w:val="20"/>
          <w:szCs w:val="20"/>
        </w:rPr>
        <w:t xml:space="preserve"> </w:t>
      </w:r>
      <w:r w:rsidRPr="00357E5D">
        <w:rPr>
          <w:rFonts w:ascii="Century Gothic" w:hAnsi="Century Gothic"/>
          <w:sz w:val="20"/>
          <w:szCs w:val="20"/>
        </w:rPr>
        <w:t>(bodových) vzorků. Vzorky mohou být odebírány ve stokové sítí, na kanalizačních přípojkách případně na</w:t>
      </w:r>
      <w:r>
        <w:rPr>
          <w:rFonts w:ascii="Century Gothic" w:hAnsi="Century Gothic"/>
          <w:sz w:val="20"/>
          <w:szCs w:val="20"/>
        </w:rPr>
        <w:t xml:space="preserve"> </w:t>
      </w:r>
      <w:r w:rsidRPr="00357E5D">
        <w:rPr>
          <w:rFonts w:ascii="Century Gothic" w:hAnsi="Century Gothic"/>
          <w:sz w:val="20"/>
          <w:szCs w:val="20"/>
        </w:rPr>
        <w:t>vnitřní kanalizaci odběratelů.</w:t>
      </w:r>
    </w:p>
    <w:p w:rsidR="00357E5D" w:rsidRPr="00357E5D" w:rsidRDefault="00357E5D" w:rsidP="00357E5D">
      <w:pPr>
        <w:jc w:val="both"/>
        <w:rPr>
          <w:rFonts w:ascii="Century Gothic" w:hAnsi="Century Gothic"/>
          <w:sz w:val="20"/>
          <w:szCs w:val="20"/>
        </w:rPr>
      </w:pPr>
      <w:r w:rsidRPr="00357E5D">
        <w:rPr>
          <w:rFonts w:ascii="Century Gothic" w:hAnsi="Century Gothic"/>
          <w:sz w:val="20"/>
          <w:szCs w:val="20"/>
        </w:rPr>
        <w:t>Pro pravidelnou kontrolu kvality odpadních vod prováděnou provozovatelem kanalizace nebo producentem odpadních vod jsou užívány odběry a rozbory směsných slévaných vzorků.</w:t>
      </w:r>
    </w:p>
    <w:p w:rsidR="004A28C4" w:rsidRDefault="004A28C4" w:rsidP="004A28C4">
      <w:pPr>
        <w:pStyle w:val="Nadpis5"/>
      </w:pPr>
      <w:bookmarkStart w:id="43" w:name="_Toc401226362"/>
      <w:r w:rsidRPr="004A28C4">
        <w:t>KONTROLA PROVÁDĚNÁ ODBĚRATELEM - PRODUCENTEM ODPADNÍCH VOD</w:t>
      </w:r>
      <w:bookmarkEnd w:id="43"/>
    </w:p>
    <w:p w:rsidR="009B4264" w:rsidRPr="009B4264" w:rsidRDefault="009B4264" w:rsidP="009B4264">
      <w:pPr>
        <w:jc w:val="both"/>
        <w:rPr>
          <w:rFonts w:ascii="Century Gothic" w:hAnsi="Century Gothic"/>
          <w:sz w:val="20"/>
          <w:szCs w:val="20"/>
        </w:rPr>
      </w:pPr>
      <w:r w:rsidRPr="009B4264">
        <w:rPr>
          <w:rFonts w:ascii="Century Gothic" w:hAnsi="Century Gothic"/>
          <w:sz w:val="20"/>
          <w:szCs w:val="20"/>
        </w:rPr>
        <w:t>Odběratelé, producenti odpadních vod, provádí na určených místech odběry odpadních vod a následně</w:t>
      </w:r>
      <w:r>
        <w:rPr>
          <w:rFonts w:ascii="Century Gothic" w:hAnsi="Century Gothic"/>
          <w:sz w:val="20"/>
          <w:szCs w:val="20"/>
        </w:rPr>
        <w:t xml:space="preserve"> </w:t>
      </w:r>
      <w:r w:rsidRPr="009B4264">
        <w:rPr>
          <w:rFonts w:ascii="Century Gothic" w:hAnsi="Century Gothic"/>
          <w:sz w:val="20"/>
          <w:szCs w:val="20"/>
        </w:rPr>
        <w:t>rozbory vzorků odpadních vod a to v ukazatelích a s četností určenou rozhodnutím vodoprávního úřadu a</w:t>
      </w:r>
      <w:r>
        <w:rPr>
          <w:rFonts w:ascii="Century Gothic" w:hAnsi="Century Gothic"/>
          <w:sz w:val="20"/>
          <w:szCs w:val="20"/>
        </w:rPr>
        <w:t xml:space="preserve"> </w:t>
      </w:r>
      <w:r w:rsidRPr="009B4264">
        <w:rPr>
          <w:rFonts w:ascii="Century Gothic" w:hAnsi="Century Gothic"/>
          <w:sz w:val="20"/>
          <w:szCs w:val="20"/>
        </w:rPr>
        <w:t>smlouvou uzavřenou mezi provozovatelem a producentem. Výsledky rozborů předávají producenti</w:t>
      </w:r>
      <w:r>
        <w:rPr>
          <w:rFonts w:ascii="Century Gothic" w:hAnsi="Century Gothic"/>
          <w:sz w:val="20"/>
          <w:szCs w:val="20"/>
        </w:rPr>
        <w:t xml:space="preserve"> </w:t>
      </w:r>
      <w:r w:rsidRPr="009B4264">
        <w:rPr>
          <w:rFonts w:ascii="Century Gothic" w:hAnsi="Century Gothic"/>
          <w:sz w:val="20"/>
          <w:szCs w:val="20"/>
        </w:rPr>
        <w:t xml:space="preserve">průběžně, nejdéle do jednoho měsíce po odběru vzorku, provozovateli kanalizace. </w:t>
      </w:r>
    </w:p>
    <w:p w:rsidR="004A28C4" w:rsidRDefault="004A28C4" w:rsidP="004A28C4">
      <w:pPr>
        <w:pStyle w:val="Nadpis5"/>
      </w:pPr>
      <w:bookmarkStart w:id="44" w:name="_Toc401226363"/>
      <w:r w:rsidRPr="004A28C4">
        <w:t>KONTROLA PROVÁDĚNÁ PROVOZOVATELEM</w:t>
      </w:r>
      <w:bookmarkEnd w:id="44"/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 xml:space="preserve">Provozovatel kanalizace ve smyslu </w:t>
      </w:r>
      <w:proofErr w:type="spellStart"/>
      <w:r w:rsidRPr="007D1FD4">
        <w:rPr>
          <w:rFonts w:ascii="Century Gothic" w:hAnsi="Century Gothic"/>
          <w:sz w:val="20"/>
          <w:szCs w:val="20"/>
        </w:rPr>
        <w:t>vyhl</w:t>
      </w:r>
      <w:proofErr w:type="spellEnd"/>
      <w:r w:rsidRPr="007D1FD4">
        <w:rPr>
          <w:rFonts w:ascii="Century Gothic" w:hAnsi="Century Gothic"/>
          <w:sz w:val="20"/>
          <w:szCs w:val="20"/>
        </w:rPr>
        <w:t>. č. 428/2001 Sb., kontroluje množství a znečištění (koncentrační a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bilanční hodnoty) odpadních vod vypouštěných do kanalizace u odběratelů</w:t>
      </w:r>
      <w:r>
        <w:rPr>
          <w:rFonts w:ascii="Century Gothic" w:hAnsi="Century Gothic"/>
          <w:sz w:val="20"/>
          <w:szCs w:val="20"/>
        </w:rPr>
        <w:t xml:space="preserve"> uvedených v kapitole 16</w:t>
      </w:r>
      <w:r w:rsidRPr="007D1FD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kanalizačního řádu.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Z hlediska kontroly vypouštěných odpadních vod prováděné provozovatelem kanalizace se producenti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rozdělují do dvou skupin: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• producenti pravidelně sledovaní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• ostatní, nepravidelně (namátkou) sledovaní producenti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Kontrola odpadních vod pravidelně sledovaných producentů se provádí 2 x až 4 x v běžném roce, kontrola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nepravidelně sledovaných producentů se provádí namátkově, podle potřeby a uvážení provozovatele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kanalizace.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Provozovatel je povinen vyzvat zástupce producenta k účasti na odběru kontrolního vzorku odpadních vod,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nabídnout mu část vzorku a sepsat s ním protokol o odběru. Pokud se producent, ač vyzván, k</w:t>
      </w:r>
      <w:r>
        <w:rPr>
          <w:rFonts w:ascii="Century Gothic" w:hAnsi="Century Gothic"/>
          <w:sz w:val="20"/>
          <w:szCs w:val="20"/>
        </w:rPr>
        <w:t> </w:t>
      </w:r>
      <w:r w:rsidRPr="007D1FD4">
        <w:rPr>
          <w:rFonts w:ascii="Century Gothic" w:hAnsi="Century Gothic"/>
          <w:sz w:val="20"/>
          <w:szCs w:val="20"/>
        </w:rPr>
        <w:t>odběru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vzorku nedostaví, provozovatel odebere vzorek bez jeho účasti.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Kontrola množství a kvality vypouštěných vod se provádí v období běžné vodohospodářské aktivity,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lastRenderedPageBreak/>
        <w:t xml:space="preserve">zpravidla za bezdeštného stavu - </w:t>
      </w:r>
      <w:proofErr w:type="spellStart"/>
      <w:proofErr w:type="gramStart"/>
      <w:r w:rsidRPr="007D1FD4">
        <w:rPr>
          <w:rFonts w:ascii="Century Gothic" w:hAnsi="Century Gothic"/>
          <w:sz w:val="20"/>
          <w:szCs w:val="20"/>
        </w:rPr>
        <w:t>t.j</w:t>
      </w:r>
      <w:proofErr w:type="spellEnd"/>
      <w:r w:rsidRPr="007D1FD4">
        <w:rPr>
          <w:rFonts w:ascii="Century Gothic" w:hAnsi="Century Gothic"/>
          <w:sz w:val="20"/>
          <w:szCs w:val="20"/>
        </w:rPr>
        <w:t>.</w:t>
      </w:r>
      <w:proofErr w:type="gramEnd"/>
      <w:r w:rsidRPr="007D1FD4">
        <w:rPr>
          <w:rFonts w:ascii="Century Gothic" w:hAnsi="Century Gothic"/>
          <w:sz w:val="20"/>
          <w:szCs w:val="20"/>
        </w:rPr>
        <w:t xml:space="preserve"> obecně tak, aby byly získány reprezentativní (charakteristické)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hodnoty.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Předepsané maximální koncentrační limity se zjišťují analýzou dvouhodinových směsných vzorků, které se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pořídí sléváním dílčích vzorků stejných objemů v pravidelných intervalech.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Provozovatel provádí také kontrolu provozu a funkčnosti předčisticích zařízení producenta. Na vyžádání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předloží producent oprávněným zaměstnancům provozovatele platnou smlouvu na likvidaci a doklady o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likvidaci použitých olejů a kalů z lapačů olejů resp. odlučovačů ropných látek případně jiných zařízení a</w:t>
      </w:r>
      <w:r>
        <w:rPr>
          <w:rFonts w:ascii="Century Gothic" w:hAnsi="Century Gothic"/>
          <w:sz w:val="20"/>
          <w:szCs w:val="20"/>
        </w:rPr>
        <w:t xml:space="preserve"> </w:t>
      </w:r>
      <w:r w:rsidRPr="007D1FD4">
        <w:rPr>
          <w:rFonts w:ascii="Century Gothic" w:hAnsi="Century Gothic"/>
          <w:sz w:val="20"/>
          <w:szCs w:val="20"/>
        </w:rPr>
        <w:t>látek.</w:t>
      </w:r>
    </w:p>
    <w:p w:rsidR="007D1FD4" w:rsidRPr="007D1FD4" w:rsidRDefault="007D1FD4" w:rsidP="007D1FD4">
      <w:pPr>
        <w:jc w:val="both"/>
        <w:rPr>
          <w:rFonts w:ascii="Century Gothic" w:hAnsi="Century Gothic"/>
          <w:sz w:val="20"/>
          <w:szCs w:val="20"/>
        </w:rPr>
      </w:pPr>
      <w:r w:rsidRPr="007D1FD4">
        <w:rPr>
          <w:rFonts w:ascii="Century Gothic" w:hAnsi="Century Gothic"/>
          <w:sz w:val="20"/>
          <w:szCs w:val="20"/>
        </w:rPr>
        <w:t>Také likvidace jiného odpadu může být předmětem kontroly např. chemikálie, pevné předměty, ropné látky.</w:t>
      </w:r>
    </w:p>
    <w:p w:rsidR="004A28C4" w:rsidRDefault="004A28C4" w:rsidP="004A28C4">
      <w:pPr>
        <w:pStyle w:val="Nadpis5"/>
      </w:pPr>
      <w:bookmarkStart w:id="45" w:name="_Toc401226364"/>
      <w:r w:rsidRPr="004A28C4">
        <w:t>VÝČET A INFORMACE O SLEDOVANÝCH PRODUCENTECH</w:t>
      </w:r>
      <w:bookmarkEnd w:id="45"/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>Pro účely tohoto kanalizačního řádu není stanoven žádný vybraný producent, u něhož by byla prováděna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pravidelná kontrola kvality vypouštěných odpadních vod</w:t>
      </w:r>
      <w:r>
        <w:rPr>
          <w:rFonts w:ascii="Century Gothic" w:hAnsi="Century Gothic"/>
          <w:sz w:val="20"/>
          <w:szCs w:val="20"/>
        </w:rPr>
        <w:t>.</w:t>
      </w:r>
    </w:p>
    <w:p w:rsidR="004A28C4" w:rsidRDefault="004A28C4" w:rsidP="004A28C4">
      <w:pPr>
        <w:pStyle w:val="Nadpis5"/>
      </w:pPr>
      <w:bookmarkStart w:id="46" w:name="_Toc401226365"/>
      <w:r w:rsidRPr="004A28C4">
        <w:t>PODMÍNKY PRO PROVÁDĚNÍ ODBĚRŮ A ROZBORŮ ODPADNÍCH VOD</w:t>
      </w:r>
      <w:bookmarkEnd w:id="46"/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>Pro uvedené limity znečištění a odběry vzorků prováděné pro jejich kontrolu provozovatelem nebo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producentem platí následující podmínky:</w:t>
      </w:r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>Dvouhodinový směsný vzorek se pořídí sléváním 4 – 8 dílčích vzorků stejného objemu v intervalech 15 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30 minut. V určených případech je odběr prováděn vzorkovačem odpadních vod a objem odebraných vod je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vztažen k průtoku odpadních vod.</w:t>
      </w:r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>Odběry vzorků musí provádět odborně způsobilá osoba, která je náležitě poučena o předepsaných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postupech vzorkování.</w:t>
      </w:r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>Čas odběru vzorků se volí tak, aby co nejlépe charakterizoval kvalitu vypouštěných odpadních vod.</w:t>
      </w:r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>Pro analýzy odebraných vzorků se používají metody uvedené v českých technických normách, při jejichž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užití se pro účely tohoto kanalizačního řádu má za to, že výsledek je co do mezí stanovitelnosti, přesnosti a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správnosti prokázaný.</w:t>
      </w:r>
    </w:p>
    <w:p w:rsidR="00CB213A" w:rsidRPr="00CB213A" w:rsidRDefault="00CB213A" w:rsidP="00CB213A">
      <w:pPr>
        <w:jc w:val="both"/>
        <w:rPr>
          <w:rFonts w:ascii="Century Gothic" w:hAnsi="Century Gothic"/>
          <w:sz w:val="20"/>
          <w:szCs w:val="20"/>
        </w:rPr>
      </w:pPr>
      <w:r w:rsidRPr="00CB213A">
        <w:rPr>
          <w:rFonts w:ascii="Century Gothic" w:hAnsi="Century Gothic"/>
          <w:sz w:val="20"/>
          <w:szCs w:val="20"/>
        </w:rPr>
        <w:t xml:space="preserve">Rozbory vzorků odpadních vod se provádějí podle metodického pokynu Mze </w:t>
      </w:r>
      <w:proofErr w:type="spellStart"/>
      <w:proofErr w:type="gramStart"/>
      <w:r w:rsidRPr="00CB213A">
        <w:rPr>
          <w:rFonts w:ascii="Century Gothic" w:hAnsi="Century Gothic"/>
          <w:sz w:val="20"/>
          <w:szCs w:val="20"/>
        </w:rPr>
        <w:t>č.j</w:t>
      </w:r>
      <w:proofErr w:type="spellEnd"/>
      <w:r w:rsidRPr="00CB213A">
        <w:rPr>
          <w:rFonts w:ascii="Century Gothic" w:hAnsi="Century Gothic"/>
          <w:sz w:val="20"/>
          <w:szCs w:val="20"/>
        </w:rPr>
        <w:t>.</w:t>
      </w:r>
      <w:proofErr w:type="gramEnd"/>
      <w:r w:rsidRPr="00CB213A">
        <w:rPr>
          <w:rFonts w:ascii="Century Gothic" w:hAnsi="Century Gothic"/>
          <w:sz w:val="20"/>
          <w:szCs w:val="20"/>
        </w:rPr>
        <w:t xml:space="preserve"> 10532/2002 – 6000</w:t>
      </w:r>
      <w:r>
        <w:rPr>
          <w:rFonts w:ascii="Century Gothic" w:hAnsi="Century Gothic"/>
          <w:sz w:val="20"/>
          <w:szCs w:val="20"/>
        </w:rPr>
        <w:t xml:space="preserve"> </w:t>
      </w:r>
      <w:r w:rsidRPr="00CB213A">
        <w:rPr>
          <w:rFonts w:ascii="Century Gothic" w:hAnsi="Century Gothic"/>
          <w:sz w:val="20"/>
          <w:szCs w:val="20"/>
        </w:rPr>
        <w:t>k plánu kontrol míry znečištění odpadních vod (čl. 28).</w:t>
      </w:r>
      <w:r w:rsidR="007E0B97">
        <w:rPr>
          <w:rFonts w:ascii="Century Gothic" w:hAnsi="Century Gothic"/>
          <w:sz w:val="20"/>
          <w:szCs w:val="20"/>
        </w:rPr>
        <w:t xml:space="preserve"> </w:t>
      </w:r>
    </w:p>
    <w:p w:rsidR="00565795" w:rsidRDefault="00565795" w:rsidP="00565795">
      <w:pPr>
        <w:pStyle w:val="Nadpis3"/>
        <w:rPr>
          <w:lang w:eastAsia="cs-CZ"/>
        </w:rPr>
      </w:pPr>
      <w:bookmarkStart w:id="47" w:name="_Toc401226366"/>
      <w:r>
        <w:rPr>
          <w:lang w:eastAsia="cs-CZ"/>
        </w:rPr>
        <w:t xml:space="preserve">OPATŘENÍ </w:t>
      </w:r>
      <w:r w:rsidRPr="00565795">
        <w:rPr>
          <w:rFonts w:eastAsia="Calibri"/>
        </w:rPr>
        <w:t>P</w:t>
      </w:r>
      <w:r>
        <w:rPr>
          <w:lang w:eastAsia="cs-CZ"/>
        </w:rPr>
        <w:t>ŘI PORUCHÁCH A HAVARIÍCH A MIMOŘÁDNÝCH UDÁLOSTECH</w:t>
      </w:r>
      <w:bookmarkEnd w:id="47"/>
    </w:p>
    <w:p w:rsidR="00565795" w:rsidRDefault="00565795" w:rsidP="00BF66B2">
      <w:pPr>
        <w:jc w:val="both"/>
        <w:rPr>
          <w:rFonts w:ascii="Century Gothic" w:hAnsi="Century Gothic"/>
          <w:b/>
          <w:sz w:val="24"/>
          <w:szCs w:val="24"/>
        </w:rPr>
      </w:pPr>
      <w:r w:rsidRPr="00BF66B2">
        <w:rPr>
          <w:rFonts w:ascii="Century Gothic" w:hAnsi="Century Gothic"/>
          <w:b/>
          <w:sz w:val="24"/>
          <w:szCs w:val="24"/>
        </w:rPr>
        <w:t xml:space="preserve">Případné poruchy, ohrožení provozu nebo havárie kanalizace se hlásí </w:t>
      </w:r>
      <w:r w:rsidR="00BF66B2" w:rsidRPr="00BF66B2">
        <w:rPr>
          <w:rFonts w:ascii="Century Gothic" w:hAnsi="Century Gothic"/>
          <w:b/>
          <w:sz w:val="24"/>
          <w:szCs w:val="24"/>
        </w:rPr>
        <w:t xml:space="preserve">obecnímu úřadu </w:t>
      </w:r>
      <w:proofErr w:type="spellStart"/>
      <w:r w:rsidR="00BF66B2" w:rsidRPr="00BF66B2">
        <w:rPr>
          <w:rFonts w:ascii="Century Gothic" w:hAnsi="Century Gothic"/>
          <w:b/>
          <w:sz w:val="24"/>
          <w:szCs w:val="24"/>
        </w:rPr>
        <w:t>Vodochody</w:t>
      </w:r>
      <w:proofErr w:type="spellEnd"/>
      <w:r w:rsidR="00BF66B2" w:rsidRPr="00BF66B2">
        <w:rPr>
          <w:rFonts w:ascii="Century Gothic" w:hAnsi="Century Gothic"/>
          <w:b/>
          <w:sz w:val="24"/>
          <w:szCs w:val="24"/>
        </w:rPr>
        <w:t xml:space="preserve"> </w:t>
      </w:r>
      <w:r w:rsidRPr="00BF66B2">
        <w:rPr>
          <w:rFonts w:ascii="Century Gothic" w:hAnsi="Century Gothic"/>
          <w:b/>
          <w:sz w:val="24"/>
          <w:szCs w:val="24"/>
        </w:rPr>
        <w:t>na telefon:</w:t>
      </w:r>
    </w:p>
    <w:p w:rsidR="00357C28" w:rsidRPr="00BF66B2" w:rsidRDefault="00357C28" w:rsidP="00BF66B2">
      <w:pPr>
        <w:jc w:val="both"/>
        <w:rPr>
          <w:rFonts w:ascii="Century Gothic" w:hAnsi="Century Gothic"/>
          <w:b/>
          <w:sz w:val="24"/>
          <w:szCs w:val="24"/>
        </w:rPr>
      </w:pPr>
    </w:p>
    <w:p w:rsidR="00BF66B2" w:rsidRPr="00BF66B2" w:rsidRDefault="00BF66B2" w:rsidP="00BF66B2">
      <w:pPr>
        <w:jc w:val="both"/>
        <w:rPr>
          <w:rFonts w:ascii="Century Gothic" w:hAnsi="Century Gothic"/>
          <w:sz w:val="20"/>
          <w:szCs w:val="20"/>
        </w:rPr>
      </w:pPr>
      <w:r w:rsidRPr="00BF66B2">
        <w:rPr>
          <w:rFonts w:ascii="Century Gothic" w:hAnsi="Century Gothic"/>
          <w:sz w:val="20"/>
          <w:szCs w:val="20"/>
        </w:rPr>
        <w:t>v pracovní době:</w:t>
      </w:r>
      <w:r w:rsidRPr="00BF66B2">
        <w:rPr>
          <w:rFonts w:ascii="Century Gothic" w:hAnsi="Century Gothic"/>
          <w:sz w:val="20"/>
          <w:szCs w:val="20"/>
        </w:rPr>
        <w:tab/>
      </w:r>
      <w:r w:rsidRPr="00BF66B2">
        <w:rPr>
          <w:rFonts w:ascii="Century Gothic" w:hAnsi="Century Gothic"/>
          <w:sz w:val="24"/>
          <w:szCs w:val="24"/>
        </w:rPr>
        <w:tab/>
        <w:t xml:space="preserve"> </w:t>
      </w:r>
      <w:r w:rsidRPr="00BF66B2">
        <w:rPr>
          <w:rFonts w:ascii="Century Gothic" w:hAnsi="Century Gothic"/>
          <w:b/>
          <w:sz w:val="24"/>
          <w:szCs w:val="24"/>
        </w:rPr>
        <w:t xml:space="preserve">220 940 062, </w:t>
      </w:r>
      <w:r w:rsidRPr="00BF66B2">
        <w:rPr>
          <w:rFonts w:ascii="Century Gothic" w:hAnsi="Century Gothic"/>
          <w:b/>
          <w:sz w:val="24"/>
          <w:szCs w:val="24"/>
        </w:rPr>
        <w:tab/>
        <w:t>246 088 308</w:t>
      </w:r>
    </w:p>
    <w:p w:rsidR="00BF66B2" w:rsidRPr="00BF66B2" w:rsidRDefault="007E0B97" w:rsidP="00BF66B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 pracovní době: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7E0B97">
        <w:rPr>
          <w:rFonts w:ascii="Century Gothic" w:hAnsi="Century Gothic"/>
          <w:b/>
          <w:sz w:val="24"/>
          <w:szCs w:val="24"/>
        </w:rPr>
        <w:t>724 168 766</w:t>
      </w:r>
    </w:p>
    <w:p w:rsidR="00BF66B2" w:rsidRDefault="00BF66B2" w:rsidP="00BF66B2">
      <w:pPr>
        <w:jc w:val="both"/>
        <w:rPr>
          <w:rFonts w:ascii="Century Gothic" w:hAnsi="Century Gothic"/>
          <w:sz w:val="20"/>
          <w:szCs w:val="20"/>
        </w:rPr>
      </w:pPr>
      <w:r w:rsidRPr="00BF66B2">
        <w:rPr>
          <w:rFonts w:ascii="Century Gothic" w:hAnsi="Century Gothic"/>
          <w:sz w:val="20"/>
          <w:szCs w:val="20"/>
        </w:rPr>
        <w:t xml:space="preserve">nebo </w:t>
      </w:r>
      <w:proofErr w:type="spellStart"/>
      <w:r w:rsidRPr="00BF66B2">
        <w:rPr>
          <w:rFonts w:ascii="Century Gothic" w:hAnsi="Century Gothic"/>
          <w:sz w:val="20"/>
          <w:szCs w:val="20"/>
        </w:rPr>
        <w:t>prostředníctvím</w:t>
      </w:r>
      <w:proofErr w:type="spellEnd"/>
      <w:r w:rsidRPr="00BF66B2">
        <w:rPr>
          <w:rFonts w:ascii="Century Gothic" w:hAnsi="Century Gothic"/>
          <w:sz w:val="20"/>
          <w:szCs w:val="20"/>
        </w:rPr>
        <w:t xml:space="preserve"> e-mailu: </w:t>
      </w:r>
      <w:r w:rsidRPr="00BF66B2">
        <w:rPr>
          <w:rFonts w:ascii="Century Gothic" w:hAnsi="Century Gothic"/>
          <w:sz w:val="20"/>
          <w:szCs w:val="20"/>
        </w:rPr>
        <w:tab/>
      </w:r>
      <w:hyperlink r:id="rId13" w:history="1">
        <w:r w:rsidRPr="00BF66B2">
          <w:rPr>
            <w:rStyle w:val="Hypertextovodkaz"/>
            <w:rFonts w:ascii="Century Gothic" w:hAnsi="Century Gothic"/>
            <w:sz w:val="20"/>
            <w:szCs w:val="20"/>
          </w:rPr>
          <w:t>obec@vodochody.cz</w:t>
        </w:r>
      </w:hyperlink>
      <w:r w:rsidRPr="00BF66B2">
        <w:rPr>
          <w:rFonts w:ascii="Century Gothic" w:hAnsi="Century Gothic"/>
          <w:sz w:val="20"/>
          <w:szCs w:val="20"/>
        </w:rPr>
        <w:t xml:space="preserve">, </w:t>
      </w:r>
      <w:hyperlink r:id="rId14" w:history="1">
        <w:r w:rsidRPr="00BF66B2">
          <w:rPr>
            <w:rStyle w:val="Hypertextovodkaz"/>
            <w:rFonts w:ascii="Century Gothic" w:hAnsi="Century Gothic"/>
            <w:sz w:val="20"/>
            <w:szCs w:val="20"/>
          </w:rPr>
          <w:t>kanalizace@vodochody.cz</w:t>
        </w:r>
      </w:hyperlink>
    </w:p>
    <w:p w:rsidR="00F02D62" w:rsidRPr="009313F1" w:rsidRDefault="00F02D62" w:rsidP="00F02D62">
      <w:pPr>
        <w:jc w:val="both"/>
        <w:rPr>
          <w:rFonts w:ascii="Century Gothic" w:hAnsi="Century Gothic"/>
          <w:sz w:val="20"/>
          <w:szCs w:val="20"/>
        </w:rPr>
      </w:pPr>
      <w:r w:rsidRPr="009313F1">
        <w:rPr>
          <w:rFonts w:ascii="Century Gothic" w:hAnsi="Century Gothic"/>
          <w:sz w:val="20"/>
          <w:szCs w:val="20"/>
        </w:rPr>
        <w:lastRenderedPageBreak/>
        <w:t xml:space="preserve">odborná osoba provozovatele: </w:t>
      </w:r>
      <w:proofErr w:type="spellStart"/>
      <w:proofErr w:type="gramStart"/>
      <w:r w:rsidR="005D516C" w:rsidRPr="005D516C">
        <w:rPr>
          <w:rFonts w:ascii="Century Gothic" w:hAnsi="Century Gothic"/>
          <w:b/>
          <w:sz w:val="20"/>
          <w:szCs w:val="20"/>
        </w:rPr>
        <w:t>Ing.Stanislav</w:t>
      </w:r>
      <w:proofErr w:type="spellEnd"/>
      <w:proofErr w:type="gramEnd"/>
      <w:r w:rsidR="005D516C" w:rsidRPr="005D516C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5D516C" w:rsidRPr="005D516C">
        <w:rPr>
          <w:rFonts w:ascii="Century Gothic" w:hAnsi="Century Gothic"/>
          <w:b/>
          <w:sz w:val="20"/>
          <w:szCs w:val="20"/>
        </w:rPr>
        <w:t>Zdrůbek</w:t>
      </w:r>
      <w:proofErr w:type="spellEnd"/>
      <w:r w:rsidR="005D516C" w:rsidRPr="005D516C">
        <w:rPr>
          <w:rFonts w:ascii="Century Gothic" w:hAnsi="Century Gothic"/>
          <w:b/>
          <w:sz w:val="20"/>
          <w:szCs w:val="20"/>
        </w:rPr>
        <w:t xml:space="preserve"> </w:t>
      </w:r>
      <w:r w:rsidR="005D516C" w:rsidRPr="005D516C">
        <w:rPr>
          <w:rFonts w:ascii="Century Gothic" w:hAnsi="Century Gothic"/>
          <w:sz w:val="20"/>
          <w:szCs w:val="20"/>
        </w:rPr>
        <w:t>603 889 572 - zdrubek@bmto.cz</w:t>
      </w:r>
    </w:p>
    <w:p w:rsidR="00565795" w:rsidRDefault="00565795" w:rsidP="00BF66B2">
      <w:pPr>
        <w:jc w:val="both"/>
        <w:rPr>
          <w:rFonts w:ascii="Century Gothic" w:hAnsi="Century Gothic"/>
          <w:sz w:val="20"/>
          <w:szCs w:val="20"/>
        </w:rPr>
      </w:pPr>
      <w:r w:rsidRPr="00BF66B2">
        <w:rPr>
          <w:rFonts w:ascii="Century Gothic" w:hAnsi="Century Gothic"/>
          <w:sz w:val="20"/>
          <w:szCs w:val="20"/>
        </w:rPr>
        <w:t>Únik látek závadných vodám, které mohou následně vniknout do kanalizace a ohrozit tak provoz a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>obsluhu kanalizační sítě a čistírny odpadních vod, ohrozit zdraví a život obsluhy kanalizační sítě a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 xml:space="preserve">následně ohrozit vodní toky (uvedené v kapitole </w:t>
      </w:r>
      <w:r w:rsidR="00BF66B2">
        <w:rPr>
          <w:rFonts w:ascii="Century Gothic" w:hAnsi="Century Gothic"/>
          <w:sz w:val="20"/>
          <w:szCs w:val="20"/>
        </w:rPr>
        <w:t>10</w:t>
      </w:r>
      <w:r w:rsidRPr="00BF66B2">
        <w:rPr>
          <w:rFonts w:ascii="Century Gothic" w:hAnsi="Century Gothic"/>
          <w:sz w:val="20"/>
          <w:szCs w:val="20"/>
        </w:rPr>
        <w:t xml:space="preserve">) je </w:t>
      </w:r>
      <w:proofErr w:type="spellStart"/>
      <w:r w:rsidRPr="00BF66B2">
        <w:rPr>
          <w:rFonts w:ascii="Century Gothic" w:hAnsi="Century Gothic"/>
          <w:sz w:val="20"/>
          <w:szCs w:val="20"/>
        </w:rPr>
        <w:t>povinnen</w:t>
      </w:r>
      <w:proofErr w:type="spellEnd"/>
      <w:r w:rsidRPr="00BF66B2">
        <w:rPr>
          <w:rFonts w:ascii="Century Gothic" w:hAnsi="Century Gothic"/>
          <w:sz w:val="20"/>
          <w:szCs w:val="20"/>
        </w:rPr>
        <w:t xml:space="preserve"> hlásit každý subjekt nebo osoba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>neprodleně provozovateli kanalizace a také Polici ČR a Hasičskému záchrannému sboru ČR.</w:t>
      </w:r>
    </w:p>
    <w:p w:rsidR="00357C28" w:rsidRPr="00BF66B2" w:rsidRDefault="00357C28" w:rsidP="00BF66B2">
      <w:pPr>
        <w:jc w:val="both"/>
        <w:rPr>
          <w:rFonts w:ascii="Century Gothic" w:hAnsi="Century Gothic"/>
          <w:sz w:val="20"/>
          <w:szCs w:val="20"/>
        </w:rPr>
      </w:pPr>
    </w:p>
    <w:p w:rsidR="00F02D62" w:rsidRPr="009313F1" w:rsidRDefault="00F02D62" w:rsidP="00F02D62">
      <w:pPr>
        <w:jc w:val="center"/>
        <w:rPr>
          <w:rFonts w:ascii="Century Gothic" w:hAnsi="Century Gothic"/>
          <w:b/>
          <w:sz w:val="24"/>
          <w:szCs w:val="24"/>
        </w:rPr>
      </w:pPr>
      <w:r w:rsidRPr="009313F1">
        <w:rPr>
          <w:rFonts w:ascii="Century Gothic" w:hAnsi="Century Gothic"/>
          <w:b/>
          <w:sz w:val="24"/>
          <w:szCs w:val="24"/>
        </w:rPr>
        <w:t xml:space="preserve">Povodí </w:t>
      </w:r>
      <w:proofErr w:type="gramStart"/>
      <w:r w:rsidRPr="009313F1">
        <w:rPr>
          <w:rFonts w:ascii="Century Gothic" w:hAnsi="Century Gothic"/>
          <w:b/>
          <w:sz w:val="24"/>
          <w:szCs w:val="24"/>
        </w:rPr>
        <w:t>Vltavy  tel.</w:t>
      </w:r>
      <w:proofErr w:type="gramEnd"/>
      <w:r w:rsidRPr="009313F1">
        <w:rPr>
          <w:rFonts w:ascii="Century Gothic" w:hAnsi="Century Gothic"/>
          <w:b/>
          <w:sz w:val="24"/>
          <w:szCs w:val="24"/>
        </w:rPr>
        <w:t xml:space="preserve">: 257 329 425, 724 067 719 </w:t>
      </w:r>
      <w:r w:rsidRPr="009313F1">
        <w:rPr>
          <w:rFonts w:ascii="Century Gothic" w:hAnsi="Century Gothic"/>
          <w:b/>
          <w:sz w:val="24"/>
          <w:szCs w:val="24"/>
        </w:rPr>
        <w:br/>
        <w:t>fax: 257 326 310</w:t>
      </w:r>
      <w:r w:rsidRPr="009313F1">
        <w:rPr>
          <w:rFonts w:ascii="Century Gothic" w:hAnsi="Century Gothic"/>
          <w:b/>
          <w:sz w:val="24"/>
          <w:szCs w:val="24"/>
        </w:rPr>
        <w:br/>
        <w:t>e-mail: </w:t>
      </w:r>
      <w:hyperlink r:id="rId15" w:history="1">
        <w:r w:rsidRPr="009313F1">
          <w:rPr>
            <w:rStyle w:val="Hypertextovodkaz"/>
            <w:rFonts w:ascii="Century Gothic" w:hAnsi="Century Gothic"/>
            <w:b/>
            <w:sz w:val="24"/>
            <w:szCs w:val="24"/>
          </w:rPr>
          <w:t>dispecink@pvl.cz</w:t>
        </w:r>
      </w:hyperlink>
    </w:p>
    <w:p w:rsidR="00F02D62" w:rsidRPr="009313F1" w:rsidRDefault="00F02D62" w:rsidP="00F02D62">
      <w:pPr>
        <w:jc w:val="center"/>
        <w:rPr>
          <w:rFonts w:ascii="Century Gothic" w:hAnsi="Century Gothic"/>
          <w:b/>
          <w:sz w:val="24"/>
          <w:szCs w:val="24"/>
        </w:rPr>
      </w:pPr>
      <w:r w:rsidRPr="009313F1">
        <w:rPr>
          <w:rFonts w:ascii="Century Gothic" w:hAnsi="Century Gothic"/>
          <w:b/>
          <w:sz w:val="24"/>
          <w:szCs w:val="24"/>
        </w:rPr>
        <w:t xml:space="preserve">Česká inspekce životního prostředí: 731 405 313 </w:t>
      </w:r>
    </w:p>
    <w:p w:rsidR="00F02D62" w:rsidRPr="009313F1" w:rsidRDefault="00F02D62" w:rsidP="00F02D62">
      <w:pPr>
        <w:jc w:val="center"/>
        <w:rPr>
          <w:rFonts w:ascii="Century Gothic" w:hAnsi="Century Gothic"/>
          <w:b/>
          <w:sz w:val="24"/>
          <w:szCs w:val="24"/>
        </w:rPr>
      </w:pPr>
      <w:r w:rsidRPr="009313F1">
        <w:rPr>
          <w:rFonts w:ascii="Century Gothic" w:hAnsi="Century Gothic"/>
          <w:b/>
          <w:sz w:val="24"/>
          <w:szCs w:val="24"/>
        </w:rPr>
        <w:t>Policie ČR: 158</w:t>
      </w:r>
    </w:p>
    <w:p w:rsidR="00F02D62" w:rsidRPr="009313F1" w:rsidRDefault="00F02D62" w:rsidP="00F02D62">
      <w:pPr>
        <w:jc w:val="center"/>
        <w:rPr>
          <w:rFonts w:ascii="Century Gothic" w:hAnsi="Century Gothic"/>
          <w:b/>
          <w:sz w:val="24"/>
          <w:szCs w:val="24"/>
        </w:rPr>
      </w:pPr>
      <w:r w:rsidRPr="009313F1">
        <w:rPr>
          <w:rFonts w:ascii="Century Gothic" w:hAnsi="Century Gothic"/>
          <w:b/>
          <w:sz w:val="24"/>
          <w:szCs w:val="24"/>
        </w:rPr>
        <w:t>Hasičský záchranný sbor: 150</w:t>
      </w:r>
    </w:p>
    <w:p w:rsidR="00F02D62" w:rsidRPr="009313F1" w:rsidRDefault="00F02D62" w:rsidP="00F02D62">
      <w:pPr>
        <w:jc w:val="center"/>
        <w:rPr>
          <w:rFonts w:ascii="Century Gothic" w:hAnsi="Century Gothic"/>
          <w:b/>
          <w:sz w:val="24"/>
          <w:szCs w:val="24"/>
        </w:rPr>
      </w:pPr>
      <w:r w:rsidRPr="009313F1">
        <w:rPr>
          <w:rFonts w:ascii="Century Gothic" w:hAnsi="Century Gothic"/>
          <w:b/>
          <w:sz w:val="24"/>
          <w:szCs w:val="24"/>
        </w:rPr>
        <w:t>Obecné tísňové volání: 112</w:t>
      </w:r>
    </w:p>
    <w:p w:rsidR="00357C28" w:rsidRPr="00BF66B2" w:rsidRDefault="00357C28" w:rsidP="00BF66B2">
      <w:pPr>
        <w:jc w:val="center"/>
        <w:rPr>
          <w:rFonts w:ascii="Century Gothic" w:hAnsi="Century Gothic"/>
          <w:b/>
          <w:sz w:val="24"/>
          <w:szCs w:val="24"/>
        </w:rPr>
      </w:pPr>
    </w:p>
    <w:p w:rsidR="00565795" w:rsidRPr="00357C28" w:rsidRDefault="00565795" w:rsidP="00BF66B2">
      <w:pPr>
        <w:jc w:val="both"/>
        <w:rPr>
          <w:rFonts w:ascii="Century Gothic" w:hAnsi="Century Gothic"/>
          <w:b/>
          <w:sz w:val="24"/>
          <w:szCs w:val="24"/>
        </w:rPr>
      </w:pPr>
      <w:r w:rsidRPr="00357C28">
        <w:rPr>
          <w:rFonts w:ascii="Century Gothic" w:hAnsi="Century Gothic"/>
          <w:b/>
          <w:sz w:val="24"/>
          <w:szCs w:val="24"/>
        </w:rPr>
        <w:t>Producent odpadních vod hlásí neprodleně provozovateli kanalizace možné nebezpečí</w:t>
      </w:r>
      <w:r w:rsidR="00BF66B2" w:rsidRPr="00357C28">
        <w:rPr>
          <w:rFonts w:ascii="Century Gothic" w:hAnsi="Century Gothic"/>
          <w:b/>
          <w:sz w:val="24"/>
          <w:szCs w:val="24"/>
        </w:rPr>
        <w:t xml:space="preserve"> </w:t>
      </w:r>
      <w:r w:rsidRPr="00357C28">
        <w:rPr>
          <w:rFonts w:ascii="Century Gothic" w:hAnsi="Century Gothic"/>
          <w:b/>
          <w:sz w:val="24"/>
          <w:szCs w:val="24"/>
        </w:rPr>
        <w:t>překročení předepsaného limitu znečištění v odpadních vodách (i potencionální).</w:t>
      </w:r>
    </w:p>
    <w:p w:rsidR="00565795" w:rsidRPr="00BF66B2" w:rsidRDefault="00565795" w:rsidP="00BF66B2">
      <w:pPr>
        <w:jc w:val="both"/>
        <w:rPr>
          <w:rFonts w:ascii="Century Gothic" w:hAnsi="Century Gothic"/>
          <w:sz w:val="20"/>
          <w:szCs w:val="20"/>
        </w:rPr>
      </w:pPr>
      <w:r w:rsidRPr="00BF66B2">
        <w:rPr>
          <w:rFonts w:ascii="Century Gothic" w:hAnsi="Century Gothic"/>
          <w:sz w:val="20"/>
          <w:szCs w:val="20"/>
        </w:rPr>
        <w:t>Provozovatel kanalizace postupuje při likvidaci poruch a havárií a při mimořádných událostech podle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 xml:space="preserve">příslušných provozních předpisů – zejména provozního řádu kanalizace, podle vyhlášky č. 195/2002 Sb. </w:t>
      </w:r>
      <w:r w:rsidR="00BF66B2" w:rsidRPr="00BF66B2">
        <w:rPr>
          <w:rFonts w:ascii="Century Gothic" w:hAnsi="Century Gothic"/>
          <w:sz w:val="20"/>
          <w:szCs w:val="20"/>
        </w:rPr>
        <w:t>O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>náležitostech manipulačních a provozních řádů vodních děl a odpovídá za uvedení kanalizace do provozu.</w:t>
      </w:r>
    </w:p>
    <w:p w:rsidR="00565795" w:rsidRPr="00BF66B2" w:rsidRDefault="00565795" w:rsidP="00BF66B2">
      <w:pPr>
        <w:jc w:val="both"/>
        <w:rPr>
          <w:rFonts w:ascii="Century Gothic" w:hAnsi="Century Gothic"/>
          <w:sz w:val="20"/>
          <w:szCs w:val="20"/>
        </w:rPr>
      </w:pPr>
      <w:r w:rsidRPr="00BF66B2">
        <w:rPr>
          <w:rFonts w:ascii="Century Gothic" w:hAnsi="Century Gothic"/>
          <w:sz w:val="20"/>
          <w:szCs w:val="20"/>
        </w:rPr>
        <w:t>V případě havárií provozovatel postupuje podle ustanovení § 40 a § 41 zák. č. 254/2001 Sb., podává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 xml:space="preserve">hlášení Hasičskému záchrannému sboru ČR, Policii ČR. Prostřednictvím odd. </w:t>
      </w:r>
      <w:proofErr w:type="spellStart"/>
      <w:r w:rsidRPr="00BF66B2">
        <w:rPr>
          <w:rFonts w:ascii="Century Gothic" w:hAnsi="Century Gothic"/>
          <w:sz w:val="20"/>
          <w:szCs w:val="20"/>
        </w:rPr>
        <w:t>vodorozvoje</w:t>
      </w:r>
      <w:proofErr w:type="spellEnd"/>
      <w:r w:rsidRPr="00BF66B2">
        <w:rPr>
          <w:rFonts w:ascii="Century Gothic" w:hAnsi="Century Gothic"/>
          <w:sz w:val="20"/>
          <w:szCs w:val="20"/>
        </w:rPr>
        <w:t xml:space="preserve"> vždy informuje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 xml:space="preserve">příslušný vodoprávní úřad </w:t>
      </w:r>
      <w:proofErr w:type="spellStart"/>
      <w:proofErr w:type="gramStart"/>
      <w:r w:rsidRPr="00BF66B2">
        <w:rPr>
          <w:rFonts w:ascii="Century Gothic" w:hAnsi="Century Gothic"/>
          <w:sz w:val="20"/>
          <w:szCs w:val="20"/>
        </w:rPr>
        <w:t>t.j</w:t>
      </w:r>
      <w:proofErr w:type="spellEnd"/>
      <w:r w:rsidRPr="00BF66B2">
        <w:rPr>
          <w:rFonts w:ascii="Century Gothic" w:hAnsi="Century Gothic"/>
          <w:sz w:val="20"/>
          <w:szCs w:val="20"/>
        </w:rPr>
        <w:t>. odbor</w:t>
      </w:r>
      <w:proofErr w:type="gramEnd"/>
      <w:r w:rsidRPr="00BF66B2">
        <w:rPr>
          <w:rFonts w:ascii="Century Gothic" w:hAnsi="Century Gothic"/>
          <w:sz w:val="20"/>
          <w:szCs w:val="20"/>
        </w:rPr>
        <w:t xml:space="preserve"> Životního prostředí Městského úřadu v</w:t>
      </w:r>
      <w:r w:rsidR="00BF66B2">
        <w:rPr>
          <w:rFonts w:ascii="Century Gothic" w:hAnsi="Century Gothic"/>
          <w:sz w:val="20"/>
          <w:szCs w:val="20"/>
        </w:rPr>
        <w:t> Brandýse nad Labem – Staré Boleslavi</w:t>
      </w:r>
      <w:r w:rsidRPr="00BF66B2">
        <w:rPr>
          <w:rFonts w:ascii="Century Gothic" w:hAnsi="Century Gothic"/>
          <w:sz w:val="20"/>
          <w:szCs w:val="20"/>
        </w:rPr>
        <w:t>, Českou inspekci</w:t>
      </w:r>
      <w:r w:rsidR="00BF66B2">
        <w:rPr>
          <w:rFonts w:ascii="Century Gothic" w:hAnsi="Century Gothic"/>
          <w:sz w:val="20"/>
          <w:szCs w:val="20"/>
        </w:rPr>
        <w:t xml:space="preserve"> </w:t>
      </w:r>
      <w:r w:rsidRPr="00BF66B2">
        <w:rPr>
          <w:rFonts w:ascii="Century Gothic" w:hAnsi="Century Gothic"/>
          <w:sz w:val="20"/>
          <w:szCs w:val="20"/>
        </w:rPr>
        <w:t xml:space="preserve">životního prostředí, správce toku </w:t>
      </w:r>
      <w:proofErr w:type="spellStart"/>
      <w:r w:rsidRPr="00BF66B2">
        <w:rPr>
          <w:rFonts w:ascii="Century Gothic" w:hAnsi="Century Gothic"/>
          <w:sz w:val="20"/>
          <w:szCs w:val="20"/>
        </w:rPr>
        <w:t>t.j</w:t>
      </w:r>
      <w:proofErr w:type="spellEnd"/>
      <w:r w:rsidRPr="00BF66B2">
        <w:rPr>
          <w:rFonts w:ascii="Century Gothic" w:hAnsi="Century Gothic"/>
          <w:sz w:val="20"/>
          <w:szCs w:val="20"/>
        </w:rPr>
        <w:t xml:space="preserve">. Povodí </w:t>
      </w:r>
      <w:r w:rsidR="00BF66B2">
        <w:rPr>
          <w:rFonts w:ascii="Century Gothic" w:hAnsi="Century Gothic"/>
          <w:sz w:val="20"/>
          <w:szCs w:val="20"/>
        </w:rPr>
        <w:t>Vltavy</w:t>
      </w:r>
      <w:r w:rsidRPr="00BF66B2">
        <w:rPr>
          <w:rFonts w:ascii="Century Gothic" w:hAnsi="Century Gothic"/>
          <w:sz w:val="20"/>
          <w:szCs w:val="20"/>
        </w:rPr>
        <w:t xml:space="preserve"> a případně Český rybářský svaz.</w:t>
      </w:r>
    </w:p>
    <w:p w:rsidR="00565795" w:rsidRPr="00BF66B2" w:rsidRDefault="00565795" w:rsidP="00BF66B2">
      <w:pPr>
        <w:jc w:val="both"/>
        <w:rPr>
          <w:rFonts w:ascii="Century Gothic" w:hAnsi="Century Gothic"/>
          <w:b/>
          <w:sz w:val="24"/>
          <w:szCs w:val="24"/>
        </w:rPr>
      </w:pPr>
      <w:r w:rsidRPr="00BF66B2">
        <w:rPr>
          <w:rFonts w:ascii="Century Gothic" w:hAnsi="Century Gothic"/>
          <w:b/>
          <w:sz w:val="24"/>
          <w:szCs w:val="24"/>
        </w:rPr>
        <w:t>Náklady spojené s odstraněním zaviněné poruchy, nebo havárie hradí ten, kdo ji způsobil.</w:t>
      </w:r>
    </w:p>
    <w:p w:rsidR="00565795" w:rsidRDefault="00565795" w:rsidP="00565795">
      <w:pPr>
        <w:pStyle w:val="Nadpis3"/>
        <w:rPr>
          <w:lang w:eastAsia="cs-CZ"/>
        </w:rPr>
      </w:pPr>
      <w:bookmarkStart w:id="48" w:name="_Toc401226367"/>
      <w:r>
        <w:rPr>
          <w:lang w:eastAsia="cs-CZ"/>
        </w:rPr>
        <w:t>AKTUALIZACE A REVIZE KANALIZAČNÍHO ŘÁDU</w:t>
      </w:r>
      <w:bookmarkEnd w:id="48"/>
    </w:p>
    <w:p w:rsidR="00565795" w:rsidRPr="00357C28" w:rsidRDefault="00565795" w:rsidP="00357C28">
      <w:pPr>
        <w:jc w:val="both"/>
        <w:rPr>
          <w:rFonts w:ascii="Century Gothic" w:hAnsi="Century Gothic"/>
          <w:sz w:val="20"/>
          <w:szCs w:val="20"/>
        </w:rPr>
      </w:pPr>
      <w:r w:rsidRPr="00357C28">
        <w:rPr>
          <w:rFonts w:ascii="Century Gothic" w:hAnsi="Century Gothic"/>
          <w:sz w:val="20"/>
          <w:szCs w:val="20"/>
        </w:rPr>
        <w:t xml:space="preserve">Aktualizace kanalizačního řádu (změny a doplňky) provádí vlastník kanalizace podle stavu, resp. </w:t>
      </w:r>
      <w:r w:rsidR="00357C28" w:rsidRPr="00357C28">
        <w:rPr>
          <w:rFonts w:ascii="Century Gothic" w:hAnsi="Century Gothic"/>
          <w:sz w:val="20"/>
          <w:szCs w:val="20"/>
        </w:rPr>
        <w:t>P</w:t>
      </w:r>
      <w:r w:rsidRPr="00357C28">
        <w:rPr>
          <w:rFonts w:ascii="Century Gothic" w:hAnsi="Century Gothic"/>
          <w:sz w:val="20"/>
          <w:szCs w:val="20"/>
        </w:rPr>
        <w:t>odle</w:t>
      </w:r>
      <w:r w:rsidR="00357C28">
        <w:rPr>
          <w:rFonts w:ascii="Century Gothic" w:hAnsi="Century Gothic"/>
          <w:sz w:val="20"/>
          <w:szCs w:val="20"/>
        </w:rPr>
        <w:t xml:space="preserve"> </w:t>
      </w:r>
      <w:r w:rsidRPr="00357C28">
        <w:rPr>
          <w:rFonts w:ascii="Century Gothic" w:hAnsi="Century Gothic"/>
          <w:sz w:val="20"/>
          <w:szCs w:val="20"/>
        </w:rPr>
        <w:t>změn technických a právních podmínek, které proběhly od doby, kdy byl kanalizační řád schválen.</w:t>
      </w:r>
    </w:p>
    <w:p w:rsidR="00565795" w:rsidRPr="00357C28" w:rsidRDefault="00565795" w:rsidP="00357C28">
      <w:pPr>
        <w:jc w:val="both"/>
        <w:rPr>
          <w:rFonts w:ascii="Century Gothic" w:hAnsi="Century Gothic"/>
          <w:sz w:val="20"/>
          <w:szCs w:val="20"/>
        </w:rPr>
      </w:pPr>
      <w:r w:rsidRPr="00357C28">
        <w:rPr>
          <w:rFonts w:ascii="Century Gothic" w:hAnsi="Century Gothic"/>
          <w:sz w:val="20"/>
          <w:szCs w:val="20"/>
        </w:rPr>
        <w:t>Revizí kanalizačního řádu se rozumí kontrola technických a právních podmínek, za kterých byl kanalizační</w:t>
      </w:r>
      <w:r w:rsidR="00357C28">
        <w:rPr>
          <w:rFonts w:ascii="Century Gothic" w:hAnsi="Century Gothic"/>
          <w:sz w:val="20"/>
          <w:szCs w:val="20"/>
        </w:rPr>
        <w:t xml:space="preserve"> </w:t>
      </w:r>
      <w:r w:rsidRPr="00357C28">
        <w:rPr>
          <w:rFonts w:ascii="Century Gothic" w:hAnsi="Century Gothic"/>
          <w:sz w:val="20"/>
          <w:szCs w:val="20"/>
        </w:rPr>
        <w:t>řád schválen. Revize, které jsou podkladem pro případné aktualizace, provádí provozovatel kanalizace</w:t>
      </w:r>
      <w:r w:rsidR="00357C28">
        <w:rPr>
          <w:rFonts w:ascii="Century Gothic" w:hAnsi="Century Gothic"/>
          <w:sz w:val="20"/>
          <w:szCs w:val="20"/>
        </w:rPr>
        <w:t xml:space="preserve"> </w:t>
      </w:r>
      <w:r w:rsidRPr="00357C28">
        <w:rPr>
          <w:rFonts w:ascii="Century Gothic" w:hAnsi="Century Gothic"/>
          <w:sz w:val="20"/>
          <w:szCs w:val="20"/>
        </w:rPr>
        <w:t>průběžně, nejdéle však vždy po 5 letech od schválení kanalizačního řádu. Provozovatel informuje o</w:t>
      </w:r>
      <w:r w:rsidR="00357C28">
        <w:rPr>
          <w:rFonts w:ascii="Century Gothic" w:hAnsi="Century Gothic"/>
          <w:sz w:val="20"/>
          <w:szCs w:val="20"/>
        </w:rPr>
        <w:t xml:space="preserve"> </w:t>
      </w:r>
      <w:r w:rsidRPr="00357C28">
        <w:rPr>
          <w:rFonts w:ascii="Century Gothic" w:hAnsi="Century Gothic"/>
          <w:sz w:val="20"/>
          <w:szCs w:val="20"/>
        </w:rPr>
        <w:t>výsledcích těchto revizí vodoprávní úřad.</w:t>
      </w:r>
    </w:p>
    <w:p w:rsidR="00566C7C" w:rsidRDefault="00391F1A" w:rsidP="00BB3986">
      <w:pPr>
        <w:pStyle w:val="Nadpis3"/>
        <w:rPr>
          <w:caps/>
        </w:rPr>
      </w:pPr>
      <w:bookmarkStart w:id="49" w:name="_Toc401226368"/>
      <w:r>
        <w:rPr>
          <w:caps/>
        </w:rPr>
        <w:lastRenderedPageBreak/>
        <w:t>přílohová</w:t>
      </w:r>
      <w:r w:rsidR="00566C7C" w:rsidRPr="00BB3986">
        <w:rPr>
          <w:caps/>
        </w:rPr>
        <w:t xml:space="preserve"> část</w:t>
      </w:r>
      <w:bookmarkEnd w:id="49"/>
      <w:r w:rsidR="00566C7C" w:rsidRPr="00BB3986">
        <w:rPr>
          <w:caps/>
        </w:rPr>
        <w:t xml:space="preserve"> </w:t>
      </w:r>
    </w:p>
    <w:p w:rsidR="00391F1A" w:rsidRDefault="00391F1A" w:rsidP="00A625AC">
      <w:pPr>
        <w:pStyle w:val="Nadpis5"/>
        <w:numPr>
          <w:ilvl w:val="0"/>
          <w:numId w:val="29"/>
        </w:numPr>
      </w:pPr>
      <w:bookmarkStart w:id="50" w:name="_Toc401226369"/>
      <w:r w:rsidRPr="00391F1A">
        <w:t xml:space="preserve">PŘÍLOHA č.1 - PŘEHLED METODIK PRO KONTROLU MÍRY ZNEČIŠTĚNÍ </w:t>
      </w:r>
      <w:proofErr w:type="gramStart"/>
      <w:r w:rsidRPr="00391F1A">
        <w:t>ODPAD.VOD</w:t>
      </w:r>
      <w:bookmarkEnd w:id="50"/>
      <w:proofErr w:type="gramEnd"/>
    </w:p>
    <w:p w:rsidR="00D53703" w:rsidRDefault="00D53703" w:rsidP="00D53703">
      <w:pPr>
        <w:jc w:val="both"/>
        <w:rPr>
          <w:rFonts w:ascii="Century Gothic" w:hAnsi="Century Gothic"/>
          <w:sz w:val="20"/>
          <w:szCs w:val="20"/>
        </w:rPr>
      </w:pPr>
      <w:r w:rsidRPr="00D53703">
        <w:rPr>
          <w:rFonts w:ascii="Century Gothic" w:hAnsi="Century Gothic"/>
          <w:sz w:val="20"/>
          <w:szCs w:val="20"/>
        </w:rPr>
        <w:t>(metodiky jsou shodné s vyhláškou k vodnímu zákonu č. 254/2001 Sb., kterou se stanoví podrobnosti k</w:t>
      </w:r>
      <w:r>
        <w:rPr>
          <w:rFonts w:ascii="Century Gothic" w:hAnsi="Century Gothic"/>
          <w:sz w:val="20"/>
          <w:szCs w:val="20"/>
        </w:rPr>
        <w:t xml:space="preserve"> </w:t>
      </w:r>
      <w:r w:rsidRPr="00D53703">
        <w:rPr>
          <w:rFonts w:ascii="Century Gothic" w:hAnsi="Century Gothic"/>
          <w:sz w:val="20"/>
          <w:szCs w:val="20"/>
        </w:rPr>
        <w:t>poplatkům za vypouštění odpadních vod do vod povrchových. Upozornění: tento materiál je průběžně</w:t>
      </w:r>
      <w:r>
        <w:rPr>
          <w:rFonts w:ascii="Century Gothic" w:hAnsi="Century Gothic"/>
          <w:sz w:val="20"/>
          <w:szCs w:val="20"/>
        </w:rPr>
        <w:t xml:space="preserve"> </w:t>
      </w:r>
      <w:r w:rsidRPr="00D53703">
        <w:rPr>
          <w:rFonts w:ascii="Century Gothic" w:hAnsi="Century Gothic"/>
          <w:sz w:val="20"/>
          <w:szCs w:val="20"/>
        </w:rPr>
        <w:t>aktualizován, některé informace jsou uveřejňovány ve Věstníku pro technickou normalizaci, metrologii a</w:t>
      </w:r>
      <w:r>
        <w:rPr>
          <w:rFonts w:ascii="Century Gothic" w:hAnsi="Century Gothic"/>
          <w:sz w:val="20"/>
          <w:szCs w:val="20"/>
        </w:rPr>
        <w:t xml:space="preserve"> </w:t>
      </w:r>
      <w:r w:rsidRPr="00D53703">
        <w:rPr>
          <w:rFonts w:ascii="Century Gothic" w:hAnsi="Century Gothic"/>
          <w:sz w:val="20"/>
          <w:szCs w:val="20"/>
        </w:rPr>
        <w:t>státní zkušebnictví a ve Věstníku Ministerstva životního prostředí.)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1955"/>
        <w:gridCol w:w="5103"/>
        <w:gridCol w:w="992"/>
      </w:tblGrid>
      <w:tr w:rsidR="0024705A" w:rsidRPr="0024705A" w:rsidTr="0024705A">
        <w:tc>
          <w:tcPr>
            <w:tcW w:w="1272" w:type="dxa"/>
            <w:vAlign w:val="center"/>
          </w:tcPr>
          <w:p w:rsidR="009C5126" w:rsidRPr="0024705A" w:rsidRDefault="009C5126" w:rsidP="005A59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Ukazatel znečištění</w:t>
            </w:r>
          </w:p>
        </w:tc>
        <w:tc>
          <w:tcPr>
            <w:tcW w:w="1955" w:type="dxa"/>
            <w:vAlign w:val="center"/>
          </w:tcPr>
          <w:p w:rsidR="009C5126" w:rsidRPr="0024705A" w:rsidRDefault="009C5126" w:rsidP="005A59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Označení normy</w:t>
            </w:r>
          </w:p>
        </w:tc>
        <w:tc>
          <w:tcPr>
            <w:tcW w:w="5103" w:type="dxa"/>
            <w:vAlign w:val="center"/>
          </w:tcPr>
          <w:p w:rsidR="009C5126" w:rsidRPr="0024705A" w:rsidRDefault="009C5126" w:rsidP="005A59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Název normy</w:t>
            </w:r>
          </w:p>
        </w:tc>
        <w:tc>
          <w:tcPr>
            <w:tcW w:w="992" w:type="dxa"/>
            <w:vAlign w:val="center"/>
          </w:tcPr>
          <w:p w:rsidR="009C5126" w:rsidRPr="0024705A" w:rsidRDefault="009C5126" w:rsidP="005A599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Měsíc a rok vydání</w:t>
            </w:r>
          </w:p>
        </w:tc>
      </w:tr>
      <w:tr w:rsidR="0024705A" w:rsidRPr="0024705A" w:rsidTr="0024705A">
        <w:tc>
          <w:tcPr>
            <w:tcW w:w="1272" w:type="dxa"/>
            <w:vAlign w:val="bottom"/>
          </w:tcPr>
          <w:p w:rsidR="009C5126" w:rsidRPr="0024705A" w:rsidRDefault="009C5126" w:rsidP="00D8253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CHSK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1955" w:type="dxa"/>
            <w:vAlign w:val="bottom"/>
          </w:tcPr>
          <w:p w:rsidR="009C5126" w:rsidRPr="0024705A" w:rsidRDefault="009C5126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TNV 75 7520</w:t>
            </w:r>
          </w:p>
        </w:tc>
        <w:tc>
          <w:tcPr>
            <w:tcW w:w="5103" w:type="dxa"/>
            <w:vAlign w:val="bottom"/>
          </w:tcPr>
          <w:p w:rsidR="009C5126" w:rsidRPr="0024705A" w:rsidRDefault="009C512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Jakost vod – Stanovení chemické spotřeby kyslíku dichromanem (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CHSK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Cr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)“</w:t>
            </w:r>
          </w:p>
        </w:tc>
        <w:tc>
          <w:tcPr>
            <w:tcW w:w="992" w:type="dxa"/>
            <w:vAlign w:val="bottom"/>
          </w:tcPr>
          <w:p w:rsidR="009C5126" w:rsidRPr="0024705A" w:rsidRDefault="009C5126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08.98</w:t>
            </w:r>
          </w:p>
        </w:tc>
      </w:tr>
      <w:tr w:rsidR="0024705A" w:rsidRPr="0024705A" w:rsidTr="0024705A">
        <w:tc>
          <w:tcPr>
            <w:tcW w:w="1272" w:type="dxa"/>
            <w:vAlign w:val="bottom"/>
          </w:tcPr>
          <w:p w:rsidR="009C5126" w:rsidRPr="0024705A" w:rsidRDefault="00D82533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RAS</w:t>
            </w:r>
          </w:p>
        </w:tc>
        <w:tc>
          <w:tcPr>
            <w:tcW w:w="1955" w:type="dxa"/>
            <w:vAlign w:val="bottom"/>
          </w:tcPr>
          <w:p w:rsidR="009C5126" w:rsidRPr="0024705A" w:rsidRDefault="00D82533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75 7346 čl. 5</w:t>
            </w:r>
          </w:p>
        </w:tc>
        <w:tc>
          <w:tcPr>
            <w:tcW w:w="5103" w:type="dxa"/>
            <w:vAlign w:val="bottom"/>
          </w:tcPr>
          <w:p w:rsidR="009C5126" w:rsidRPr="0024705A" w:rsidRDefault="00D82533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Jakost vod – Stanovení rozpuštěných látek – čl. 5 Gravimetrické stanovení zbytku po „žíhání“</w:t>
            </w:r>
          </w:p>
        </w:tc>
        <w:tc>
          <w:tcPr>
            <w:tcW w:w="992" w:type="dxa"/>
            <w:vAlign w:val="bottom"/>
          </w:tcPr>
          <w:p w:rsidR="009C5126" w:rsidRPr="0024705A" w:rsidRDefault="00D82533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07.98</w:t>
            </w:r>
          </w:p>
        </w:tc>
      </w:tr>
      <w:tr w:rsidR="0024705A" w:rsidRPr="0024705A" w:rsidTr="0024705A">
        <w:tc>
          <w:tcPr>
            <w:tcW w:w="1272" w:type="dxa"/>
            <w:vAlign w:val="bottom"/>
          </w:tcPr>
          <w:p w:rsidR="009C5126" w:rsidRPr="0024705A" w:rsidRDefault="00A42912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NL</w:t>
            </w:r>
          </w:p>
        </w:tc>
        <w:tc>
          <w:tcPr>
            <w:tcW w:w="1955" w:type="dxa"/>
            <w:vAlign w:val="bottom"/>
          </w:tcPr>
          <w:p w:rsidR="009C5126" w:rsidRPr="0024705A" w:rsidRDefault="00A42912" w:rsidP="00D82533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872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 (75 7349)</w:t>
            </w:r>
          </w:p>
        </w:tc>
        <w:tc>
          <w:tcPr>
            <w:tcW w:w="5103" w:type="dxa"/>
            <w:vAlign w:val="bottom"/>
          </w:tcPr>
          <w:p w:rsidR="009C5126" w:rsidRPr="0024705A" w:rsidRDefault="00A42912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„Jakost </w:t>
            </w:r>
            <w:proofErr w:type="gramStart"/>
            <w:r w:rsidRPr="0024705A">
              <w:rPr>
                <w:rFonts w:ascii="Century Gothic" w:hAnsi="Century Gothic"/>
                <w:sz w:val="20"/>
                <w:szCs w:val="20"/>
              </w:rPr>
              <w:t>vod –Stanovení</w:t>
            </w:r>
            <w:proofErr w:type="gram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nerozpuštěných látek – Metoda filtrace filtrem ze skleněných vláken“</w:t>
            </w:r>
          </w:p>
        </w:tc>
        <w:tc>
          <w:tcPr>
            <w:tcW w:w="992" w:type="dxa"/>
            <w:vAlign w:val="bottom"/>
          </w:tcPr>
          <w:p w:rsidR="009C5126" w:rsidRPr="0024705A" w:rsidRDefault="00A42912" w:rsidP="00A42912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07.98</w:t>
            </w:r>
          </w:p>
        </w:tc>
      </w:tr>
      <w:tr w:rsidR="0024705A" w:rsidRPr="0024705A" w:rsidTr="0024705A">
        <w:tc>
          <w:tcPr>
            <w:tcW w:w="1272" w:type="dxa"/>
            <w:vAlign w:val="center"/>
          </w:tcPr>
          <w:p w:rsidR="009C5126" w:rsidRPr="0024705A" w:rsidRDefault="005A599F" w:rsidP="0024400F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Pc</w:t>
            </w:r>
            <w:proofErr w:type="spellEnd"/>
          </w:p>
        </w:tc>
        <w:tc>
          <w:tcPr>
            <w:tcW w:w="1955" w:type="dxa"/>
            <w:vAlign w:val="center"/>
          </w:tcPr>
          <w:p w:rsidR="005A599F" w:rsidRPr="0024705A" w:rsidRDefault="005A599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ISO 6878 (75 7465) čl. 6 a 7</w:t>
            </w:r>
            <w:r w:rsidR="0024400F" w:rsidRPr="0024705A">
              <w:rPr>
                <w:rFonts w:ascii="Century Gothic" w:hAnsi="Century Gothic"/>
                <w:sz w:val="20"/>
                <w:szCs w:val="20"/>
              </w:rPr>
              <w:br/>
            </w:r>
          </w:p>
          <w:p w:rsidR="00A35D9A" w:rsidRPr="0024705A" w:rsidRDefault="00A35D9A" w:rsidP="0024400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A599F" w:rsidRPr="0024705A" w:rsidRDefault="005A599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TNV 75 7466</w:t>
            </w:r>
            <w:r w:rsidR="0024400F" w:rsidRPr="0024705A">
              <w:rPr>
                <w:rFonts w:ascii="Century Gothic" w:hAnsi="Century Gothic"/>
                <w:sz w:val="20"/>
                <w:szCs w:val="20"/>
              </w:rPr>
              <w:br/>
            </w:r>
          </w:p>
          <w:p w:rsidR="009C5126" w:rsidRPr="0024705A" w:rsidRDefault="005A599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ISO 11885 (75 7387)</w:t>
            </w:r>
          </w:p>
        </w:tc>
        <w:tc>
          <w:tcPr>
            <w:tcW w:w="5103" w:type="dxa"/>
            <w:vAlign w:val="center"/>
          </w:tcPr>
          <w:p w:rsidR="009C5126" w:rsidRPr="0024705A" w:rsidRDefault="005A599F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„Jakost vod – Stanovení fosforu – Spektrofotometrická metoda s molybdenanem amonným čl. 6 Stanovení celkového fosforu po oxidaci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peroxodisíranem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a čl. 7 Stanovení Celkového fosforu po rozkladu kyselinou dusičnou a sírovou“</w:t>
            </w:r>
            <w:r w:rsidR="0024400F"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fosforu po rozkladu kyselinou dusičnou a chloristou (pro stanovení ve znečištěných vodách)“ </w:t>
            </w:r>
            <w:r w:rsidR="0024400F" w:rsidRPr="0024705A">
              <w:rPr>
                <w:rFonts w:ascii="Century Gothic" w:hAnsi="Century Gothic"/>
                <w:sz w:val="20"/>
                <w:szCs w:val="20"/>
              </w:rPr>
              <w:br/>
              <w:t>„Jakost vod – Stanovení 33 prvků atomovou emisní spektrometrií s indukčně vázaným plazmatem (ICP AES)“</w:t>
            </w:r>
          </w:p>
        </w:tc>
        <w:tc>
          <w:tcPr>
            <w:tcW w:w="992" w:type="dxa"/>
            <w:vAlign w:val="center"/>
          </w:tcPr>
          <w:p w:rsidR="0024400F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07.98</w:t>
            </w:r>
          </w:p>
          <w:p w:rsidR="0024400F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02.05</w:t>
            </w:r>
          </w:p>
          <w:p w:rsidR="0024400F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02. 00</w:t>
            </w:r>
          </w:p>
          <w:p w:rsidR="0024400F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02. 99</w:t>
            </w:r>
          </w:p>
          <w:p w:rsidR="009C5126" w:rsidRPr="0024705A" w:rsidRDefault="009C5126" w:rsidP="002440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705A" w:rsidRPr="0024705A" w:rsidTr="0024705A">
        <w:tc>
          <w:tcPr>
            <w:tcW w:w="1272" w:type="dxa"/>
            <w:vAlign w:val="bottom"/>
          </w:tcPr>
          <w:p w:rsidR="0024400F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N-NH4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</w:p>
          <w:p w:rsidR="009C5126" w:rsidRPr="0024705A" w:rsidRDefault="009C5126" w:rsidP="00D8253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5" w:type="dxa"/>
            <w:vAlign w:val="bottom"/>
          </w:tcPr>
          <w:p w:rsidR="009C5126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ČSN ISO 5664 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(75 7449)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ČSN ISO 7150-1 (75 7451) 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ČSN ISO 7150-2 (75 7451) 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ČSN EN ISO 11732 (75 7454)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ČSN ISO 6778 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(75 7450)</w:t>
            </w:r>
          </w:p>
        </w:tc>
        <w:tc>
          <w:tcPr>
            <w:tcW w:w="5103" w:type="dxa"/>
            <w:vAlign w:val="bottom"/>
          </w:tcPr>
          <w:p w:rsidR="009C5126" w:rsidRPr="0024705A" w:rsidRDefault="0024400F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„Jakost vod – Stanovení amonných iontů – Odměrná metoda po destilaci“ 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„Jakost vod – Stanovení amonných iontů – Část 1.: Manuální spektrometrická metoda“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amonných iontů – Část 2.: Automatizovaná spektrometrická metoda“ „Jakost vod – Stanovení amoniakálního dusíku průtokovou analýzou (CFA a FIA) a spektrofotometrickou detekcí“ 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amonných </w:t>
            </w:r>
            <w:proofErr w:type="gramStart"/>
            <w:r w:rsidRPr="0024705A">
              <w:rPr>
                <w:rFonts w:ascii="Century Gothic" w:hAnsi="Century Gothic"/>
                <w:sz w:val="20"/>
                <w:szCs w:val="20"/>
              </w:rPr>
              <w:t>iontů –potenciometrická</w:t>
            </w:r>
            <w:proofErr w:type="gram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metoda“</w:t>
            </w:r>
          </w:p>
        </w:tc>
        <w:tc>
          <w:tcPr>
            <w:tcW w:w="992" w:type="dxa"/>
            <w:vAlign w:val="bottom"/>
          </w:tcPr>
          <w:p w:rsidR="0024400F" w:rsidRPr="005A599F" w:rsidRDefault="0024400F" w:rsidP="0024400F">
            <w:r w:rsidRPr="005A599F">
              <w:t>06.94</w:t>
            </w:r>
          </w:p>
          <w:p w:rsidR="0024400F" w:rsidRPr="005A599F" w:rsidRDefault="0024400F" w:rsidP="0024400F">
            <w:r w:rsidRPr="005A599F">
              <w:t>06.94</w:t>
            </w:r>
          </w:p>
          <w:p w:rsidR="0024400F" w:rsidRPr="005A599F" w:rsidRDefault="0024400F" w:rsidP="0024400F">
            <w:r w:rsidRPr="005A599F">
              <w:t>06.94</w:t>
            </w:r>
          </w:p>
          <w:p w:rsidR="0024400F" w:rsidRPr="005A599F" w:rsidRDefault="0024400F" w:rsidP="0024400F">
            <w:r w:rsidRPr="005A599F">
              <w:t>11.98</w:t>
            </w:r>
          </w:p>
          <w:p w:rsidR="009C5126" w:rsidRPr="0024705A" w:rsidRDefault="0024400F" w:rsidP="0024400F">
            <w:pPr>
              <w:rPr>
                <w:rFonts w:ascii="Century Gothic" w:hAnsi="Century Gothic"/>
                <w:sz w:val="20"/>
                <w:szCs w:val="20"/>
              </w:rPr>
            </w:pPr>
            <w:r w:rsidRPr="005A599F">
              <w:t>06.94</w:t>
            </w:r>
          </w:p>
        </w:tc>
      </w:tr>
      <w:tr w:rsidR="00553030" w:rsidRPr="0024705A" w:rsidTr="0024705A">
        <w:tc>
          <w:tcPr>
            <w:tcW w:w="1272" w:type="dxa"/>
            <w:vAlign w:val="bottom"/>
          </w:tcPr>
          <w:p w:rsidR="00553030" w:rsidRPr="0024705A" w:rsidRDefault="00553030" w:rsidP="00553030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br/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N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anorg</w:t>
            </w:r>
            <w:proofErr w:type="spellEnd"/>
          </w:p>
        </w:tc>
        <w:tc>
          <w:tcPr>
            <w:tcW w:w="7058" w:type="dxa"/>
            <w:gridSpan w:val="2"/>
            <w:vAlign w:val="bottom"/>
          </w:tcPr>
          <w:p w:rsidR="00553030" w:rsidRPr="0024705A" w:rsidRDefault="00553030" w:rsidP="00553030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Pr="0024705A">
              <w:rPr>
                <w:rFonts w:ascii="Century Gothic" w:hAnsi="Century Gothic"/>
                <w:sz w:val="20"/>
                <w:szCs w:val="20"/>
              </w:rPr>
              <w:t>N-NH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 w:rsidRPr="0024705A">
              <w:rPr>
                <w:rFonts w:ascii="Century Gothic" w:hAnsi="Century Gothic"/>
                <w:sz w:val="20"/>
                <w:szCs w:val="20"/>
              </w:rPr>
              <w:t>)+(N-NO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proofErr w:type="gramEnd"/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 w:rsidRPr="0024705A">
              <w:rPr>
                <w:rFonts w:ascii="Century Gothic" w:hAnsi="Century Gothic"/>
                <w:sz w:val="20"/>
                <w:szCs w:val="20"/>
              </w:rPr>
              <w:t>)+(N-NO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 w:rsidRPr="0024705A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bottom"/>
          </w:tcPr>
          <w:p w:rsidR="00553030" w:rsidRPr="005A599F" w:rsidRDefault="00553030" w:rsidP="00553030"/>
        </w:tc>
      </w:tr>
      <w:tr w:rsidR="0024705A" w:rsidRPr="0024705A" w:rsidTr="0024705A">
        <w:tc>
          <w:tcPr>
            <w:tcW w:w="1272" w:type="dxa"/>
            <w:vAlign w:val="center"/>
          </w:tcPr>
          <w:p w:rsidR="00BA7C48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N-NO2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  <w:p w:rsidR="00112B69" w:rsidRPr="0024705A" w:rsidRDefault="00112B69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5" w:type="dxa"/>
          </w:tcPr>
          <w:p w:rsidR="00BA7C48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26777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(75 7452)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ČSN EN ISO 13395 (75 7456)</w:t>
            </w:r>
            <w:r w:rsidR="00A35D9A" w:rsidRPr="0024705A">
              <w:rPr>
                <w:rFonts w:ascii="Century Gothic" w:hAnsi="Century Gothic"/>
                <w:sz w:val="20"/>
                <w:szCs w:val="20"/>
              </w:rPr>
              <w:br/>
            </w:r>
            <w:r w:rsidR="00A35D9A" w:rsidRPr="0024705A">
              <w:rPr>
                <w:rFonts w:ascii="Century Gothic" w:hAnsi="Century Gothic"/>
                <w:sz w:val="20"/>
                <w:szCs w:val="20"/>
              </w:rPr>
              <w:br/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ČSN EN ISO </w:t>
            </w:r>
            <w:r w:rsidRPr="0024705A">
              <w:rPr>
                <w:rFonts w:ascii="Century Gothic" w:hAnsi="Century Gothic"/>
                <w:sz w:val="20"/>
                <w:szCs w:val="20"/>
              </w:rPr>
              <w:lastRenderedPageBreak/>
              <w:t>10304-2 (75 7391)</w:t>
            </w:r>
          </w:p>
          <w:p w:rsidR="00112B69" w:rsidRPr="0024705A" w:rsidRDefault="00112B69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112B69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lastRenderedPageBreak/>
              <w:t>„Jakost vod – Stanovení dusitanů – Molekulárně absorpční spektrometrická metoda“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„Jakost vod – Stanovení dusitanového dusíku a dusičnanového dusíku a sumy obou průtokovou analýzou (CFA a FIA) se spektrofotometrickou detekcí“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rozpuštěných aniontů </w:t>
            </w:r>
            <w:r w:rsidRPr="0024705A">
              <w:rPr>
                <w:rFonts w:ascii="Century Gothic" w:hAnsi="Century Gothic"/>
                <w:sz w:val="20"/>
                <w:szCs w:val="20"/>
              </w:rPr>
              <w:lastRenderedPageBreak/>
              <w:t xml:space="preserve">metodou kapalinové chromatografie iontů – Část 2: Stanovení bromidů, chloridů, dusičnanů, dusitanů,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ortofosforečnanů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a síranů v odpadních vodách“</w:t>
            </w:r>
          </w:p>
        </w:tc>
        <w:tc>
          <w:tcPr>
            <w:tcW w:w="992" w:type="dxa"/>
            <w:vAlign w:val="center"/>
          </w:tcPr>
          <w:p w:rsidR="00BA7C48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lastRenderedPageBreak/>
              <w:t>09.95</w:t>
            </w:r>
          </w:p>
          <w:p w:rsidR="00BA7C48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BA7C48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12.97</w:t>
            </w:r>
          </w:p>
          <w:p w:rsidR="00BA7C48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112B69" w:rsidRPr="0024705A" w:rsidRDefault="00BA7C48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11.98</w:t>
            </w:r>
          </w:p>
        </w:tc>
      </w:tr>
      <w:tr w:rsidR="0024705A" w:rsidRPr="0024705A" w:rsidTr="0024705A">
        <w:tc>
          <w:tcPr>
            <w:tcW w:w="1272" w:type="dxa"/>
            <w:vAlign w:val="center"/>
          </w:tcPr>
          <w:p w:rsidR="00112B69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lastRenderedPageBreak/>
              <w:t>N-NO3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955" w:type="dxa"/>
          </w:tcPr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ISO 7890-2 (75 7453)</w:t>
            </w: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ISO 7890-3 (75 7453)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</w: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ISO 13395 (75 7456)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</w:r>
          </w:p>
          <w:p w:rsidR="00112B69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ISO 10304-2 (75 7391)</w:t>
            </w:r>
          </w:p>
        </w:tc>
        <w:tc>
          <w:tcPr>
            <w:tcW w:w="5103" w:type="dxa"/>
            <w:vAlign w:val="center"/>
          </w:tcPr>
          <w:p w:rsidR="00112B69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„Jakost vod – Stanovení dusičnanů – Část 2.: spektrofotometrická destilační </w:t>
            </w:r>
            <w:proofErr w:type="gramStart"/>
            <w:r w:rsidRPr="0024705A">
              <w:rPr>
                <w:rFonts w:ascii="Century Gothic" w:hAnsi="Century Gothic"/>
                <w:sz w:val="20"/>
                <w:szCs w:val="20"/>
              </w:rPr>
              <w:t>metoda s 4 –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fluorfenolem</w:t>
            </w:r>
            <w:proofErr w:type="spellEnd"/>
            <w:proofErr w:type="gramEnd"/>
            <w:r w:rsidRPr="0024705A">
              <w:rPr>
                <w:rFonts w:ascii="Century Gothic" w:hAnsi="Century Gothic"/>
                <w:sz w:val="20"/>
                <w:szCs w:val="20"/>
              </w:rPr>
              <w:t>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dusičnanů – Část 3.: Spektrofotometrická metoda s kyselinou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sulfosalicylovou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dusitanového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dusíkua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dusičnanového dusíku a sumy obou průtokovou analýzou (CFA a FIA) se spektrofotometrickou detekcí“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 xml:space="preserve">„Jakost vod – stanovení rozpuštěných aniontů metodou kapalinové chromatografie iontů – Část 2: Stanovení bromidů, chloridů, dusičnanů, dusitanů,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ortofosforečnanů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a síranů v odpadních vodách“</w:t>
            </w:r>
          </w:p>
        </w:tc>
        <w:tc>
          <w:tcPr>
            <w:tcW w:w="992" w:type="dxa"/>
            <w:vAlign w:val="center"/>
          </w:tcPr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01.95</w:t>
            </w: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01.95</w:t>
            </w: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12. 97</w:t>
            </w:r>
          </w:p>
          <w:p w:rsidR="00A35D9A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112B69" w:rsidRPr="0024705A" w:rsidRDefault="00A35D9A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11.98</w:t>
            </w:r>
          </w:p>
        </w:tc>
      </w:tr>
      <w:tr w:rsidR="0024705A" w:rsidRPr="0024705A" w:rsidTr="0024705A">
        <w:tc>
          <w:tcPr>
            <w:tcW w:w="1272" w:type="dxa"/>
            <w:vAlign w:val="center"/>
          </w:tcPr>
          <w:p w:rsidR="00553030" w:rsidRPr="0024705A" w:rsidRDefault="00553030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AOX</w:t>
            </w:r>
          </w:p>
        </w:tc>
        <w:tc>
          <w:tcPr>
            <w:tcW w:w="1955" w:type="dxa"/>
            <w:vAlign w:val="center"/>
          </w:tcPr>
          <w:p w:rsidR="00553030" w:rsidRPr="0024705A" w:rsidRDefault="00553030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1485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(75 7531)</w:t>
            </w:r>
          </w:p>
        </w:tc>
        <w:tc>
          <w:tcPr>
            <w:tcW w:w="5103" w:type="dxa"/>
            <w:vAlign w:val="center"/>
          </w:tcPr>
          <w:p w:rsidR="00553030" w:rsidRPr="0024705A" w:rsidRDefault="00553030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„Jakost vod – Stanovení adsorbovatelných organicky vázaných halogenů (AOX)“</w:t>
            </w:r>
          </w:p>
        </w:tc>
        <w:tc>
          <w:tcPr>
            <w:tcW w:w="992" w:type="dxa"/>
            <w:vAlign w:val="center"/>
          </w:tcPr>
          <w:p w:rsidR="00553030" w:rsidRPr="0024705A" w:rsidRDefault="00553030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07.98</w:t>
            </w:r>
          </w:p>
        </w:tc>
      </w:tr>
      <w:tr w:rsidR="0024705A" w:rsidRPr="0024705A" w:rsidTr="0024705A">
        <w:tc>
          <w:tcPr>
            <w:tcW w:w="1272" w:type="dxa"/>
            <w:vAlign w:val="center"/>
          </w:tcPr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Hg</w:t>
            </w:r>
            <w:proofErr w:type="spellEnd"/>
          </w:p>
        </w:tc>
        <w:tc>
          <w:tcPr>
            <w:tcW w:w="1955" w:type="dxa"/>
            <w:vAlign w:val="center"/>
          </w:tcPr>
          <w:p w:rsidR="00156B56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1483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(75 7439)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TNV 75 7440</w:t>
            </w:r>
          </w:p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12338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(75 7441)</w:t>
            </w:r>
          </w:p>
        </w:tc>
        <w:tc>
          <w:tcPr>
            <w:tcW w:w="5103" w:type="dxa"/>
            <w:vAlign w:val="center"/>
          </w:tcPr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„Jakost vod – Stanovení kadmia atomovou absorpční spektrometrií “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„Jakost vod – Stanovení 33 prvků atomovou emisní spektrometrií s indukčně vázaným plazmatem</w:t>
            </w:r>
            <w:r w:rsidRPr="0024705A">
              <w:rPr>
                <w:rFonts w:ascii="Century Gothic" w:hAnsi="Century Gothic"/>
                <w:sz w:val="20"/>
                <w:szCs w:val="20"/>
              </w:rPr>
              <w:br/>
              <w:t>(ICP AES)“</w:t>
            </w:r>
          </w:p>
        </w:tc>
        <w:tc>
          <w:tcPr>
            <w:tcW w:w="992" w:type="dxa"/>
            <w:vAlign w:val="center"/>
          </w:tcPr>
          <w:p w:rsidR="00156B56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08.98</w:t>
            </w:r>
          </w:p>
          <w:p w:rsidR="00156B56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08.98</w:t>
            </w:r>
          </w:p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10.99</w:t>
            </w:r>
          </w:p>
        </w:tc>
      </w:tr>
      <w:tr w:rsidR="0024705A" w:rsidRPr="0024705A" w:rsidTr="0024705A">
        <w:tc>
          <w:tcPr>
            <w:tcW w:w="1272" w:type="dxa"/>
            <w:vAlign w:val="center"/>
          </w:tcPr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Cd</w:t>
            </w:r>
          </w:p>
        </w:tc>
        <w:tc>
          <w:tcPr>
            <w:tcW w:w="1955" w:type="dxa"/>
            <w:vAlign w:val="center"/>
          </w:tcPr>
          <w:p w:rsidR="00156B56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ISO 5961 (75 7418)</w:t>
            </w:r>
          </w:p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ČSN EN ISO 11885 (75 7387)</w:t>
            </w:r>
          </w:p>
        </w:tc>
        <w:tc>
          <w:tcPr>
            <w:tcW w:w="5103" w:type="dxa"/>
            <w:vAlign w:val="center"/>
          </w:tcPr>
          <w:p w:rsidR="00553030" w:rsidRPr="0024705A" w:rsidRDefault="00553030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6B56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02.96</w:t>
            </w:r>
          </w:p>
          <w:p w:rsidR="00553030" w:rsidRPr="0024705A" w:rsidRDefault="00156B56" w:rsidP="0024705A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02.99</w:t>
            </w:r>
          </w:p>
        </w:tc>
      </w:tr>
    </w:tbl>
    <w:p w:rsidR="009C5126" w:rsidRDefault="009C5126" w:rsidP="009C5126"/>
    <w:p w:rsidR="00823BF3" w:rsidRPr="00823BF3" w:rsidRDefault="00823BF3" w:rsidP="00823BF3">
      <w:pPr>
        <w:pStyle w:val="Nadpis6"/>
      </w:pPr>
      <w:bookmarkStart w:id="51" w:name="_Toc401226370"/>
      <w:r w:rsidRPr="00823BF3">
        <w:t xml:space="preserve">Podrobnosti k uvedeným </w:t>
      </w:r>
      <w:proofErr w:type="gramStart"/>
      <w:r w:rsidRPr="00823BF3">
        <w:t>normám :</w:t>
      </w:r>
      <w:bookmarkEnd w:id="51"/>
      <w:proofErr w:type="gramEnd"/>
    </w:p>
    <w:p w:rsidR="00823BF3" w:rsidRPr="00823BF3" w:rsidRDefault="00823BF3" w:rsidP="00823BF3">
      <w:pPr>
        <w:jc w:val="both"/>
        <w:rPr>
          <w:rFonts w:ascii="Century Gothic" w:hAnsi="Century Gothic"/>
          <w:sz w:val="20"/>
          <w:szCs w:val="20"/>
        </w:rPr>
      </w:pPr>
      <w:r w:rsidRPr="00823BF3">
        <w:rPr>
          <w:rFonts w:ascii="Century Gothic" w:hAnsi="Century Gothic"/>
          <w:sz w:val="20"/>
          <w:szCs w:val="20"/>
        </w:rPr>
        <w:t>a) u stanovení fosforu ČSN EN 1189 (75 7465) je postup upřesněn odkazem na příslušné články této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normy. Použití postupů s mírnějšími účinky mineralizace vzorku podle ČSN EN 1189 čl. 6 nebo podle ČSN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ISO 11885 je podmíněno prokázáním shody s účinnějšími způsoby mineralizace vzorku podle ČSN EN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1189 čl. 7 nebo podle TNV 75 7466,</w:t>
      </w:r>
    </w:p>
    <w:p w:rsidR="00823BF3" w:rsidRDefault="00823BF3" w:rsidP="00823BF3">
      <w:pPr>
        <w:jc w:val="both"/>
        <w:rPr>
          <w:rFonts w:ascii="Century Gothic" w:hAnsi="Century Gothic"/>
          <w:sz w:val="20"/>
          <w:szCs w:val="20"/>
        </w:rPr>
      </w:pPr>
      <w:r w:rsidRPr="00823BF3">
        <w:rPr>
          <w:rFonts w:ascii="Century Gothic" w:hAnsi="Century Gothic"/>
          <w:sz w:val="20"/>
          <w:szCs w:val="20"/>
        </w:rPr>
        <w:t xml:space="preserve">b) u stanovení </w:t>
      </w:r>
      <w:proofErr w:type="spellStart"/>
      <w:r w:rsidRPr="00823BF3">
        <w:rPr>
          <w:rFonts w:ascii="Century Gothic" w:hAnsi="Century Gothic"/>
          <w:sz w:val="20"/>
          <w:szCs w:val="20"/>
        </w:rPr>
        <w:t>CHSKCr</w:t>
      </w:r>
      <w:proofErr w:type="spellEnd"/>
      <w:r w:rsidRPr="00823BF3">
        <w:rPr>
          <w:rFonts w:ascii="Century Gothic" w:hAnsi="Century Gothic"/>
          <w:sz w:val="20"/>
          <w:szCs w:val="20"/>
        </w:rPr>
        <w:t xml:space="preserve"> podle TNV 75 7520 lze použít koncovku spektrofotometrickou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(</w:t>
      </w:r>
      <w:proofErr w:type="spellStart"/>
      <w:r w:rsidRPr="00823BF3">
        <w:rPr>
          <w:rFonts w:ascii="Century Gothic" w:hAnsi="Century Gothic"/>
          <w:sz w:val="20"/>
          <w:szCs w:val="20"/>
        </w:rPr>
        <w:t>semimikrometodu</w:t>
      </w:r>
      <w:proofErr w:type="spellEnd"/>
      <w:r w:rsidRPr="00823BF3">
        <w:rPr>
          <w:rFonts w:ascii="Century Gothic" w:hAnsi="Century Gothic"/>
          <w:sz w:val="20"/>
          <w:szCs w:val="20"/>
        </w:rPr>
        <w:t>) i titrační,</w:t>
      </w:r>
    </w:p>
    <w:p w:rsidR="00823BF3" w:rsidRPr="00823BF3" w:rsidRDefault="00823BF3" w:rsidP="00823BF3">
      <w:pPr>
        <w:jc w:val="both"/>
        <w:rPr>
          <w:rFonts w:ascii="Century Gothic" w:hAnsi="Century Gothic"/>
          <w:sz w:val="20"/>
          <w:szCs w:val="20"/>
        </w:rPr>
      </w:pPr>
      <w:r w:rsidRPr="00823BF3">
        <w:rPr>
          <w:rFonts w:ascii="Century Gothic" w:hAnsi="Century Gothic"/>
          <w:sz w:val="20"/>
          <w:szCs w:val="20"/>
        </w:rPr>
        <w:t>c) u stanovení amonných iontů je titrační metoda podle ČSN ISO 5664 vhodná pro vyšší koncentrace,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spektrometrická metoda manuální podle ČSN ISO 7150-1 (75 7451) nebo automatizovaná podle ČSN ISO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7150-2 (75 7451) je vhodná pro nižší koncentrace. Před spektrofotometrickým stanovením podle ČSN ISO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7150-1, ČSN ISO 7150-2 a ČSN EN ISO 11732 ve znečištěných vodách, v nichž nelze rušivé vlivy snížit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filtrací a ředěním vzorku, se oddělí amoniakální dusík od matrice destilací podle ČSN ISO 5664,</w:t>
      </w:r>
    </w:p>
    <w:p w:rsidR="00823BF3" w:rsidRPr="00823BF3" w:rsidRDefault="00823BF3" w:rsidP="00823BF3">
      <w:pPr>
        <w:jc w:val="both"/>
        <w:rPr>
          <w:rFonts w:ascii="Century Gothic" w:hAnsi="Century Gothic"/>
          <w:sz w:val="20"/>
          <w:szCs w:val="20"/>
        </w:rPr>
      </w:pPr>
      <w:r w:rsidRPr="00823BF3">
        <w:rPr>
          <w:rFonts w:ascii="Century Gothic" w:hAnsi="Century Gothic"/>
          <w:sz w:val="20"/>
          <w:szCs w:val="20"/>
        </w:rPr>
        <w:t>d) u stanovení dusitanového dusíku se vzorek před stanovením podle ČSN EN ISO 10304-2 se vzorek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 xml:space="preserve">navíc filtruje membránou 0,45 mikrometrů. Tuto úpravu, vhodnou k zabránění změn vzorku </w:t>
      </w:r>
      <w:r w:rsidRPr="00823BF3">
        <w:rPr>
          <w:rFonts w:ascii="Century Gothic" w:hAnsi="Century Gothic"/>
          <w:sz w:val="20"/>
          <w:szCs w:val="20"/>
        </w:rPr>
        <w:lastRenderedPageBreak/>
        <w:t>v</w:t>
      </w:r>
      <w:r>
        <w:rPr>
          <w:rFonts w:ascii="Century Gothic" w:hAnsi="Century Gothic"/>
          <w:sz w:val="20"/>
          <w:szCs w:val="20"/>
        </w:rPr>
        <w:t> </w:t>
      </w:r>
      <w:r w:rsidRPr="00823BF3">
        <w:rPr>
          <w:rFonts w:ascii="Century Gothic" w:hAnsi="Century Gothic"/>
          <w:sz w:val="20"/>
          <w:szCs w:val="20"/>
        </w:rPr>
        <w:t>důsledku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mikrobiální činnosti, lze užít i v kombinaci s postupy podle ČSN EN 26777 a ČSN EN ISO 13395</w:t>
      </w:r>
    </w:p>
    <w:p w:rsidR="00823BF3" w:rsidRPr="00823BF3" w:rsidRDefault="00823BF3" w:rsidP="00823BF3">
      <w:pPr>
        <w:jc w:val="both"/>
        <w:rPr>
          <w:rFonts w:ascii="Century Gothic" w:hAnsi="Century Gothic"/>
          <w:sz w:val="20"/>
          <w:szCs w:val="20"/>
        </w:rPr>
      </w:pPr>
      <w:r w:rsidRPr="00823BF3">
        <w:rPr>
          <w:rFonts w:ascii="Century Gothic" w:hAnsi="Century Gothic"/>
          <w:sz w:val="20"/>
          <w:szCs w:val="20"/>
        </w:rPr>
        <w:t>e) u stanovení dusičnanového dusíku jsou postupy podle ČSN ISO 7890-3, ČSN EN ISO 13395 a ČSN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EN ISO 10304-2 jsou vhodné pro méně znečištěné odpadní vody. V silně znečištěných vodách, v</w:t>
      </w:r>
      <w:r>
        <w:rPr>
          <w:rFonts w:ascii="Century Gothic" w:hAnsi="Century Gothic"/>
          <w:sz w:val="20"/>
          <w:szCs w:val="20"/>
        </w:rPr>
        <w:t> </w:t>
      </w:r>
      <w:r w:rsidRPr="00823BF3">
        <w:rPr>
          <w:rFonts w:ascii="Century Gothic" w:hAnsi="Century Gothic"/>
          <w:sz w:val="20"/>
          <w:szCs w:val="20"/>
        </w:rPr>
        <w:t>nichž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nelze rušivé vlivy snížit filtrací, ředěním nebo čiřením vzorku, se stanoví dusičnanový dusík postupem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podle ČSN ISO 7890-2, který zahrnuje oddělení dusičnanového dusíku od matrice destilací,</w:t>
      </w:r>
    </w:p>
    <w:p w:rsidR="009C5126" w:rsidRPr="00823BF3" w:rsidRDefault="00823BF3" w:rsidP="00823BF3">
      <w:pPr>
        <w:jc w:val="both"/>
        <w:rPr>
          <w:rFonts w:ascii="Century Gothic" w:hAnsi="Century Gothic"/>
          <w:sz w:val="20"/>
          <w:szCs w:val="20"/>
        </w:rPr>
      </w:pPr>
      <w:r w:rsidRPr="00823BF3">
        <w:rPr>
          <w:rFonts w:ascii="Century Gothic" w:hAnsi="Century Gothic"/>
          <w:sz w:val="20"/>
          <w:szCs w:val="20"/>
        </w:rPr>
        <w:t>f) u stanovení kadmia určuje ČSN EN ISO 5961 (75 7418) dvě metody atomové absorpční spektrometrie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 xml:space="preserve">(dále jen „AAS“) a to plamenovou AAS pro stanovení vyšších koncentrací a </w:t>
      </w:r>
      <w:proofErr w:type="spellStart"/>
      <w:r w:rsidRPr="00823BF3">
        <w:rPr>
          <w:rFonts w:ascii="Century Gothic" w:hAnsi="Century Gothic"/>
          <w:sz w:val="20"/>
          <w:szCs w:val="20"/>
        </w:rPr>
        <w:t>bezplamenovou</w:t>
      </w:r>
      <w:proofErr w:type="spellEnd"/>
      <w:r w:rsidRPr="00823BF3">
        <w:rPr>
          <w:rFonts w:ascii="Century Gothic" w:hAnsi="Century Gothic"/>
          <w:sz w:val="20"/>
          <w:szCs w:val="20"/>
        </w:rPr>
        <w:t xml:space="preserve"> AAS s</w:t>
      </w:r>
      <w:r>
        <w:rPr>
          <w:rFonts w:ascii="Century Gothic" w:hAnsi="Century Gothic"/>
          <w:sz w:val="20"/>
          <w:szCs w:val="20"/>
        </w:rPr>
        <w:t xml:space="preserve"> </w:t>
      </w:r>
      <w:r w:rsidRPr="00823BF3">
        <w:rPr>
          <w:rFonts w:ascii="Century Gothic" w:hAnsi="Century Gothic"/>
          <w:sz w:val="20"/>
          <w:szCs w:val="20"/>
        </w:rPr>
        <w:t>elektrotermickou atomizací pro stanovení nízkých koncentrací kadmia.</w:t>
      </w:r>
    </w:p>
    <w:p w:rsidR="00391F1A" w:rsidRDefault="00814D20" w:rsidP="00391F1A">
      <w:pPr>
        <w:pStyle w:val="Nadpis5"/>
      </w:pPr>
      <w:r>
        <w:br w:type="page"/>
      </w:r>
      <w:bookmarkStart w:id="52" w:name="_Toc401226371"/>
      <w:r w:rsidR="00391F1A" w:rsidRPr="00391F1A">
        <w:lastRenderedPageBreak/>
        <w:t xml:space="preserve">PŘÍLOHA </w:t>
      </w:r>
      <w:proofErr w:type="gramStart"/>
      <w:r w:rsidR="00391F1A" w:rsidRPr="00391F1A">
        <w:t>č.2 - Informativní</w:t>
      </w:r>
      <w:proofErr w:type="gramEnd"/>
      <w:r w:rsidR="00391F1A" w:rsidRPr="00391F1A">
        <w:t xml:space="preserve"> výpis z platných zákonů a předpisů, které se dotýkají</w:t>
      </w:r>
      <w:r w:rsidR="00A625AC">
        <w:t xml:space="preserve"> </w:t>
      </w:r>
      <w:r w:rsidR="00391F1A" w:rsidRPr="00391F1A">
        <w:t>problematiky kanalizačních řádů</w:t>
      </w:r>
      <w:bookmarkEnd w:id="52"/>
    </w:p>
    <w:p w:rsidR="00EB6DD9" w:rsidRPr="00EB6DD9" w:rsidRDefault="00EB6DD9" w:rsidP="009C7F8D">
      <w:pPr>
        <w:pStyle w:val="Nadpis4"/>
        <w:rPr>
          <w:lang w:eastAsia="cs-CZ"/>
        </w:rPr>
      </w:pPr>
      <w:bookmarkStart w:id="53" w:name="_Toc401226372"/>
      <w:r w:rsidRPr="00EB6DD9">
        <w:rPr>
          <w:lang w:eastAsia="cs-CZ"/>
        </w:rPr>
        <w:t xml:space="preserve">Zákon č. 254/2001 Sb. o </w:t>
      </w:r>
      <w:proofErr w:type="gramStart"/>
      <w:r w:rsidRPr="00EB6DD9">
        <w:rPr>
          <w:lang w:eastAsia="cs-CZ"/>
        </w:rPr>
        <w:t>vodách ....</w:t>
      </w:r>
      <w:bookmarkEnd w:id="53"/>
      <w:proofErr w:type="gramEnd"/>
    </w:p>
    <w:p w:rsid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§ 38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</w:p>
    <w:p w:rsid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odst. 1 - Odpadní vody jsou vody použité v obytných, průmyslových, zemědělských, zdravotnických a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jiných stavbách, zařízeních nebo dopravních prostředcích, pokud mají po použití změněnou jakost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(složení nebo teplotu), jakož i jiné vody z nich odtékající, pokud mohou ohrozit jakost povrchových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nebo podzemních vod. Odpadní vody jsou i průsakové vody z odkališť nebo skládek odpadu.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odst. 2 - Vody z drenážních systémů odvodňovaných zemědělských pozemků, vody použité na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plavidlech, u nichž došlo pouze ke zvýšení teploty, a nepoužité minerální vody z přírodního léčivého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zdroje nebo zdroje přírodní minerální vody nejsou odpadními vodami podle tohoto zákona.</w:t>
      </w:r>
    </w:p>
    <w:p w:rsidR="00EB6DD9" w:rsidRPr="00EB6DD9" w:rsidRDefault="00EB6DD9" w:rsidP="009C7F8D">
      <w:pPr>
        <w:pStyle w:val="Nadpis4"/>
        <w:rPr>
          <w:lang w:eastAsia="cs-CZ"/>
        </w:rPr>
      </w:pPr>
      <w:bookmarkStart w:id="54" w:name="_Toc401226373"/>
      <w:r w:rsidRPr="00EB6DD9">
        <w:rPr>
          <w:lang w:eastAsia="cs-CZ"/>
        </w:rPr>
        <w:t>ČSN 75 6101 Stokové sítě a kanalizační přípojky</w:t>
      </w:r>
      <w:bookmarkEnd w:id="54"/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Druhy odpadních vod: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4.2 Druhy odpadních vod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4.2.1 Podle původu a způsobu znečištění se odpadní vody rozdělují do těchto základních skupin: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a) splaškové (odpadní vody obsahující splašky z kuchyní, koupelen, prádelen, WC, technické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občanské vybavenosti apod.);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b) infekční (odpadní vody z infekčních oddělení nemocnic, z tuberkulózních sanatorií, z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mikrobiologických laboratoří, z výroben očkovacích látek z infikovaných zvířat, z přidružených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provozu apod.) Tyto odpadní vody obsahují choroboplodné zárodky takového druhu a v takové míře,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že vyžadují zvláštní opatření před vypuštěním do stokové sítě;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c) průmyslové (odpadní vody z technických provozů, chladící vody).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Jejich znečištění je nejrůznějšího druhu podle technologie výroby;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d) odpadní vody ze zemědělství a zemědělské výroby;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e) dešťové (včetně vod z tání sněhu a ledu);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f)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ostatní odpadní vody (odpadní vody, které nelze zařadit do některé z předchozích skupin nebo které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se dostaly do stokové sítě za nepředvídaných okolností)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4.2.2 Neznečištěné vody (neznečištěné vody chladicí, kondenzované, podzemní, pramenité, dešťové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podle 4.2.3b) nejsou odpadními vodami a doporučuje se je povrchově vsakovat (např. vegetační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tvárnice, zelené plocha, příkop), podzemně vsakovat (např. vsakovací jímky), pokud však nemá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negativní účinek (např. zvýšení hladiny podzemní vody), nebo odvést samostatnou stokou přímo do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vodního recipientu. Tím se umožní zmenšit průtok odpadních vod, profily stokové sítě a v</w:t>
      </w:r>
      <w:r>
        <w:rPr>
          <w:rFonts w:ascii="Century Gothic" w:hAnsi="Century Gothic" w:cs="TimesNewRoman"/>
          <w:sz w:val="20"/>
          <w:szCs w:val="20"/>
          <w:lang w:eastAsia="cs-CZ"/>
        </w:rPr>
        <w:t> 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případě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nízkých teplot těchto vod zamezit zhoršení procesů čištění odpadních vod.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4.2.3 Dešťové vody po styku s povrchem mohou být: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a) znečištěné (odtékají ze znečištěných povrchů a silničních komunikací, průmyslových a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zemědělských areálu, ale jen po dobu </w:t>
      </w:r>
      <w:proofErr w:type="spellStart"/>
      <w:r w:rsidRPr="00EB6DD9">
        <w:rPr>
          <w:rFonts w:ascii="Century Gothic" w:hAnsi="Century Gothic" w:cs="TimesNewRoman"/>
          <w:sz w:val="20"/>
          <w:szCs w:val="20"/>
          <w:lang w:eastAsia="cs-CZ"/>
        </w:rPr>
        <w:t>oplachu</w:t>
      </w:r>
      <w:proofErr w:type="spellEnd"/>
      <w:r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 těchto povrchů);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b) neznečištěné (odtékají z neznečištěných povrchů, pěších zón, parků, zahrad, střech a silničních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komunikací s nízkou intenzitou provozu, pokud tato neslouží jako parkoviště a odstavné plochy).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Mezi neznečištěné lze zařadit dešťové vody podle 4.2.3a) po skončení </w:t>
      </w:r>
      <w:proofErr w:type="spellStart"/>
      <w:r w:rsidRPr="00EB6DD9">
        <w:rPr>
          <w:rFonts w:ascii="Century Gothic" w:hAnsi="Century Gothic" w:cs="TimesNewRoman"/>
          <w:sz w:val="20"/>
          <w:szCs w:val="20"/>
          <w:lang w:eastAsia="cs-CZ"/>
        </w:rPr>
        <w:t>oplachu</w:t>
      </w:r>
      <w:proofErr w:type="spellEnd"/>
      <w:r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 znečištěných povrchů a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po výplachu stok.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4.2.9 podmínky pro vypouštění odpadních a neznečištěných vod do stokové sítě určují kanalizační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řády stokových sítí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4.3.3.1 Průmyslové odpadní vody je možno vypouštět do veřejné stokové sítě, pokud neohrozí životní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prostředí (pachy, </w:t>
      </w:r>
      <w:proofErr w:type="gramStart"/>
      <w:r w:rsidRPr="00EB6DD9">
        <w:rPr>
          <w:rFonts w:ascii="Century Gothic" w:hAnsi="Century Gothic" w:cs="TimesNewRoman"/>
          <w:sz w:val="20"/>
          <w:szCs w:val="20"/>
          <w:lang w:eastAsia="cs-CZ"/>
        </w:rPr>
        <w:t>plyny, ...) materiál</w:t>
      </w:r>
      <w:proofErr w:type="gramEnd"/>
      <w:r w:rsidRPr="00EB6DD9">
        <w:rPr>
          <w:rFonts w:ascii="Century Gothic" w:hAnsi="Century Gothic" w:cs="TimesNewRoman"/>
          <w:sz w:val="20"/>
          <w:szCs w:val="20"/>
          <w:lang w:eastAsia="cs-CZ"/>
        </w:rPr>
        <w:t>, konstrukci a vodotěsnost stok, kanalizačních objektů a zařízení,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zdraví pracovníků ve stokách, kanalizačních objektech a zařízeních, jakost vody ve vodním recipientu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po odlehčení a technologické procesy čištění odpadních vod (v souladu s 4.2.9)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lastRenderedPageBreak/>
        <w:t>4.3.4.1 neznečištěné podzemní vody je možné obecně vypouštět jen do dešťových stok oddílné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soustavy; vypouštění do stok jednotné soustavy či splaškových stok oddílné soustavy je možné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v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ýjimečně, jen v souladu s kanalizačním řádem a se souhlasem provozovatele kanalizace.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4.3.5 Povrchové vodní toky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Napojení povrchových vodních toků se stálým nebo občasným průtokem do stok jednotné soustavy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nebo splaškových stok oddílné soustavy je obecně nepřípustné; napojení do dešťových stok oddílné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soustavy je možné výjimečně, se souhlasem provozovatele kanalizace a vodohospodářského orgánu.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4.4.1.9 Do splaškových stok oddílné kanalizační soustavy nesmí být zaústěny dešťové vody. Odlišná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úprava může být jen v koncových, vrcholových úsecích s minimálním sklonem a profilem, kde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samostatné splaškové odpadní vody nedosahují ani při maximálním hodinovém průtoku potřebnou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unášecí sílu. Z provozních a technických důvodů lze výjimečně určitou dešťovou přípojku napojit na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splaškovou stoku.</w:t>
      </w:r>
    </w:p>
    <w:p w:rsidR="00EB6DD9" w:rsidRPr="00EB6DD9" w:rsidRDefault="00EB6DD9" w:rsidP="009C7F8D">
      <w:pPr>
        <w:pStyle w:val="Nadpis4"/>
        <w:rPr>
          <w:lang w:eastAsia="cs-CZ"/>
        </w:rPr>
      </w:pPr>
      <w:bookmarkStart w:id="55" w:name="_Toc401226374"/>
      <w:r w:rsidRPr="00EB6DD9">
        <w:rPr>
          <w:lang w:eastAsia="cs-CZ"/>
        </w:rPr>
        <w:t xml:space="preserve">Zákon č. 274/2001 Sb., o vodovodech a kanalizacích pro veřejnou </w:t>
      </w:r>
      <w:proofErr w:type="gramStart"/>
      <w:r w:rsidRPr="00EB6DD9">
        <w:rPr>
          <w:lang w:eastAsia="cs-CZ"/>
        </w:rPr>
        <w:t>potřebu ...</w:t>
      </w:r>
      <w:bookmarkEnd w:id="55"/>
      <w:proofErr w:type="gramEnd"/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§ 10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(2) Neoprávněným vypouštěním odpadních vod do kanalizace je vypouštění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a) bez uzavřené písemné smlouvy o odvádění odpadních vod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b) v rozporu s podmínkami stanovenými kanalizačním řádem nebo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c) přes měřící zařízení neschválené provozovatelem nebo přes měřící zařízení, které v</w:t>
      </w:r>
      <w:r>
        <w:rPr>
          <w:rFonts w:ascii="Century Gothic" w:hAnsi="Century Gothic" w:cs="TimesNewRoman"/>
          <w:sz w:val="20"/>
          <w:szCs w:val="20"/>
          <w:lang w:eastAsia="cs-CZ"/>
        </w:rPr>
        <w:t> 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důsledku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zásahu odběratele množství vypuštěných odpadních vod nezaznamenává nebo zaznamenání množství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menší než je množství skutečné.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(3) Odběratel je povinen nahradit ztráty vzniklé podle odstavců 1 a 2 vlastníkovi vodovodu nebo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kanalizace, pokud ve smlouvě uzavřené podle § 8 odst. 2 není stanoveno; že náhrada vzniklé ztráty je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příjmem provozovatele; způsob výpočtu těchto ztrát stanoví prováděcí právní předpis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br/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§ 18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(1) Odvedení odpadních vod z pozemku nebo stavby je splněno okamžikem vtoku odpadních vod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 kanalizační přípojky do kanalizace.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(2) Kanalizací mohou být odváděny odpadní vody jen v míře znečištění a v množství stanoveném v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kanalizačním řádu a ve smlouvě o odvádění odpadních vod. Odběratel je povinen v místě a rozsahu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stanoveném kanalizačním řádem kontrolovat míru znečištění vypouštěných odpadních vod do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kanalizace.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(3) Odpadní vody, které k dodržení nejvyšší míry znečištění podle kanalizačního řádu vyžadují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předchozí čištění, mohou být vypouštěny do veřejné kanalizace jen s povolením vodoprávního úřadu.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Vodoprávní úřad může povolení udělit jen tehdy, bude-li zajištěno vyčištění těchto vod na míru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znečištění odpovídající kanalizačnímu řádu.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(4) V případě, že je kanalizace ukončena čistírnou odpadních vod, není dovoleno vypouštět do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kanalizace odpadní vody přes septiky ani přes žumpy.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br/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§ 19 Měření odváděných odpadních vod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(1) Množství odpadních vod vypouštěných do kanalizace měří odběratel svým měřicím zařízením,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jestliže to stanoví kanalizační řád. Umístění a typ měřícího zařízení se určí ve smlouvě uzavřené mezi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odběratelem a vlastníkem vodovodu nebo kanalizace, popřípadě provozovatelem; nedojde-li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 uzavření smlouvy, určí umístění a typ měřícího zařízení vodoprávní úřad. Měřicí zařízení podléhá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úřednímu ověření podle zvláštních právních předpisů 21) a toto ověřování zajišťuje na své náklady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odběratel. Provozovatel je oprávněn průběžně kontrolovat funkčnost a správnost měřícího zařízení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a odběratel je povinen umožnit provozovateli přístup k tomuto měřícímu zařízení.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(2) Odběratel, který vypouští do kanalizace odpadní vody s obsahem zvlášť nebezpečných látek22), je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povinen v souladu s povolením vodoprávního úřadu měřit míru znečištění a objem odpadních vod a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množství zvlášť nebezpečných látek vypouštěných do kanalizace, vést o nich evidenci a výsledky</w:t>
      </w:r>
      <w:r w:rsidR="00E92EC5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měření předávat vodoprávnímu úřadu, který povolení vydal.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lastRenderedPageBreak/>
        <w:t>(3) Má-li provozovatel pochybnosti o správnosti měření nebo zjistí-li závadu na měřicím zařízení, má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právo požadovat přezkoušení měřícího zařízení. Odběratel je povinen na základě písemné žádosti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provozovatele do 30 dnů od doručení žádosti zajistit přezkoušení měřícího zařízení u autorizované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zkušebny. Výsledek přezkoušení oznámí písemně odběratel neprodleně provozovateli.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(4) Zjistí-li se při přezkoušení měřícího zařízení vyžádaném provozovatelem, že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a) údaje měřícího zařízení se odchylují od skutečnosti více, než připouští technický předpis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tohoto měřícího zařízení, měřící zařízení se považuje za nefunkční, v tomto případě hradí náklady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spojené s výměnou a přezkoušením měřícího zařízení odběratel,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b) údaje měřícího zařízení se neodchylují od skutečnosti více, než připouští příslušný technický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předpis, hradí náklady spojené s výměnou a přezkoušením měřícího zařízení provozovatel,</w:t>
      </w:r>
    </w:p>
    <w:p w:rsidR="00EB6DD9" w:rsidRPr="00EB6DD9" w:rsidRDefault="009C7F8D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>
        <w:rPr>
          <w:rFonts w:ascii="Century Gothic" w:hAnsi="Century Gothic" w:cs="TimesNewRoman"/>
          <w:sz w:val="20"/>
          <w:szCs w:val="20"/>
          <w:lang w:eastAsia="cs-CZ"/>
        </w:rPr>
        <w:t>c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) měřící zařízení je vadné, hradí náklady spojené s jeho výměnou a přezkoušením odběratel, který</w:t>
      </w:r>
      <w:r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je též povinen neprodleně zajistit jeho výměnu za správné a funkční měřící zařízení.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(5) Není-li množství vypouštěných odpadních vod měřeno, předpokládá se, že odběratel, který odebírá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vodu z vodovodu, vypouští do kanalizace takové množství vody, které podle zjištění na vodoměru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nebo podle směrných čísel spotřeby vody z vodovodu odebral s připočtením množství vody získané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 jiných zdrojů. Takto zjištěné množství odpadních vod je podkladem pro vyúčtování stočného.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(6) Není-li množství srážkových vod odváděných do jednotné kanalizace přímo přípojkou nebo přes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uliční vpust měřeno, vypočte se toto množství způsobem, který stanoví prováděcí právní předpis.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Výpočet množství srážkových vod odváděných do jednotné kanalizace musí být uveden ve smlouvě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o odvádění odpadních vod.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(7) Jestliže odběratel vodu dodanou vodovodem zčásti spotřebuje bez vypuštění do kanalizace a toto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množství je prokazatelně větší než 30m3 za rok, zjistí se množství vypouštěné odpadní vody do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kanalizace buď měřením, nebo odborným výpočtem podle technických propočtů předložených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odběratelem a ověřených provozovatelem, pokud se předem provozovatel s odběratelem nedohodli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jinak.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(8) Vypořádání rozdílů z nefunkčního měření podle výsledku přezkoušení měřícího zařízení se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provádí od odečtu, který předcházel tomu odečtu, který byl důvodem žádosti o přezkoušení měřícího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zařízení.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(9) Vypouští-li odběratel do kanalizace vodu z jiných zdrojů než z vodovodu a není-li možno zjistit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množství vypouštěné odpadní vody měřením nebo jiným způsobem stanoveným prováděcím právním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předpisem, zjistí se množství vypouštěných odpadních vod odborným výpočtem ověřeným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provozovatelem.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(10) Obecné technické podmínky měření množství vypouštěných odpadních vod, způsob výpočtu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množství vypouštěných odpadních vod a způsob výpočtu množství srážkových vod odváděných do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jednotné kanalizace, není-li měření zavedeno, směrná čísla spotřeby vody a způsob vypořádání rozdílů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stanoví prováděcí právní předpis.</w:t>
      </w:r>
    </w:p>
    <w:p w:rsidR="00EB6DD9" w:rsidRPr="00EB6DD9" w:rsidRDefault="00EB6DD9" w:rsidP="009C7F8D">
      <w:pPr>
        <w:pStyle w:val="Nadpis4"/>
        <w:rPr>
          <w:lang w:eastAsia="cs-CZ"/>
        </w:rPr>
      </w:pPr>
      <w:bookmarkStart w:id="56" w:name="_Toc401226375"/>
      <w:r w:rsidRPr="00EB6DD9">
        <w:rPr>
          <w:lang w:eastAsia="cs-CZ"/>
        </w:rPr>
        <w:t>Vyhláška MZ ČR č. 428/2001 Sb., kterou se provádí zákon č. 274/2001 Sb., o vodovodech a</w:t>
      </w:r>
      <w:r w:rsidR="009C7F8D">
        <w:rPr>
          <w:lang w:eastAsia="cs-CZ"/>
        </w:rPr>
        <w:t xml:space="preserve"> </w:t>
      </w:r>
      <w:r w:rsidRPr="00EB6DD9">
        <w:rPr>
          <w:lang w:eastAsia="cs-CZ"/>
        </w:rPr>
        <w:t>kanalizacích pro veřejnou potřebu</w:t>
      </w:r>
      <w:bookmarkEnd w:id="56"/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§ 14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(1) Vlastník vodovodu nebo kanalizace, případně provozovatel, pokud tak stanoví smlouva uzavřená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podle § 8 odst. 2 zákona při výpočtu náhrady ztrát za neoprávněný odběr vody z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> 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vodovodu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(§ 10 odst. 1 zákona) nebo za neoprávněné vypouštění odpadních vod do kanalizace (§ 10 odst. 2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zákona) posoudí podmínky dodávky vody a vypouštění odpadních vod odběratele. Pokud se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nezměnily podmínky odběru, vychází vlastník vodovodu nebo kanalizace, případně provozovatel, z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odběru naměřeného ve srovnatelném období. Nelze-li využít předchozího měření, vychází se ze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směrných čísel roční potřeby vody podle přílohy č. 12.</w:t>
      </w:r>
    </w:p>
    <w:p w:rsidR="00EB6DD9" w:rsidRPr="00EB6DD9" w:rsidRDefault="00E92EC5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(2) Pokud nelze postupovat podle odstavce 1 věty druhé a třetí, provede provozovatel odborný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 xml:space="preserve">výpočet podle § 27 a § 29. V případech, kde se prokáže odběr nebo vypouštění nesouvisející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lastRenderedPageBreak/>
        <w:t>s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> 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druhem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a kapacitou činnosti realizované v napojené nemovitosti (např. v čase vymezitelnou neohlášenou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havárií přípojky nebo vnitřního vodovodu nebo vnitřní kanalizace), vypočítává se množství vody ve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="00EB6DD9" w:rsidRPr="00EB6DD9">
        <w:rPr>
          <w:rFonts w:ascii="Century Gothic" w:hAnsi="Century Gothic" w:cs="TimesNewRoman"/>
          <w:sz w:val="20"/>
          <w:szCs w:val="20"/>
          <w:lang w:eastAsia="cs-CZ"/>
        </w:rPr>
        <w:t>vazbě na technické možnosti úniku dodávané vody nebo technické možnosti vypouštění vody.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(4) Náhradu ztráty za vypouštění odpadních vod odběratele v rozporu s kanalizačním řádem stanoví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vlastník vodovodu nebo kanalizace, popřípadě provozovatel, podle prokázaných vícenákladů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způsobených</w:t>
      </w:r>
    </w:p>
    <w:p w:rsidR="00EB6DD9" w:rsidRPr="00EB6DD9" w:rsidRDefault="00EB6DD9" w:rsidP="009C7F8D">
      <w:pPr>
        <w:autoSpaceDE w:val="0"/>
        <w:autoSpaceDN w:val="0"/>
        <w:adjustRightInd w:val="0"/>
        <w:spacing w:after="0"/>
        <w:ind w:firstLine="284"/>
        <w:jc w:val="both"/>
        <w:rPr>
          <w:rFonts w:ascii="Century Gothic" w:hAnsi="Century Gothic" w:cs="TimesNewRoman"/>
          <w:sz w:val="20"/>
          <w:szCs w:val="20"/>
          <w:lang w:eastAsia="cs-CZ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a) překročením nejvyšší přípustné míry znečištění vypouštěných odpadních vod stanovených v</w:t>
      </w:r>
      <w:r w:rsidR="009C7F8D">
        <w:rPr>
          <w:rFonts w:ascii="Century Gothic" w:hAnsi="Century Gothic" w:cs="TimesNewRoman"/>
          <w:sz w:val="20"/>
          <w:szCs w:val="20"/>
          <w:lang w:eastAsia="cs-CZ"/>
        </w:rPr>
        <w:t xml:space="preserve"> </w:t>
      </w:r>
      <w:r w:rsidRPr="00EB6DD9">
        <w:rPr>
          <w:rFonts w:ascii="Century Gothic" w:hAnsi="Century Gothic" w:cs="TimesNewRoman"/>
          <w:sz w:val="20"/>
          <w:szCs w:val="20"/>
          <w:lang w:eastAsia="cs-CZ"/>
        </w:rPr>
        <w:t>kanalizačním řádu a</w:t>
      </w:r>
    </w:p>
    <w:p w:rsidR="000A0BF0" w:rsidRPr="00EB6DD9" w:rsidRDefault="00EB6DD9" w:rsidP="009C7F8D">
      <w:pPr>
        <w:ind w:firstLine="284"/>
        <w:jc w:val="both"/>
        <w:rPr>
          <w:rFonts w:ascii="Century Gothic" w:hAnsi="Century Gothic"/>
          <w:sz w:val="20"/>
          <w:szCs w:val="20"/>
        </w:rPr>
      </w:pPr>
      <w:r w:rsidRPr="00EB6DD9">
        <w:rPr>
          <w:rFonts w:ascii="Century Gothic" w:hAnsi="Century Gothic" w:cs="TimesNewRoman"/>
          <w:sz w:val="20"/>
          <w:szCs w:val="20"/>
          <w:lang w:eastAsia="cs-CZ"/>
        </w:rPr>
        <w:t>b) vlivem přímých následků na kanalizační stoku a čistírnu odpadních vod</w:t>
      </w:r>
    </w:p>
    <w:p w:rsidR="00391F1A" w:rsidRPr="00391F1A" w:rsidRDefault="00814D20" w:rsidP="00A625AC">
      <w:pPr>
        <w:pStyle w:val="Nadpis5"/>
      </w:pPr>
      <w:r>
        <w:br w:type="page"/>
      </w:r>
      <w:bookmarkStart w:id="57" w:name="_Toc401226376"/>
      <w:r w:rsidR="00250253">
        <w:lastRenderedPageBreak/>
        <w:t>příloha č. 3</w:t>
      </w:r>
      <w:r w:rsidR="00391F1A" w:rsidRPr="00391F1A">
        <w:t xml:space="preserve"> - PŘEHLEDNÁ SITUACE </w:t>
      </w:r>
      <w:proofErr w:type="gramStart"/>
      <w:r w:rsidR="00391F1A" w:rsidRPr="00391F1A">
        <w:t>měř</w:t>
      </w:r>
      <w:proofErr w:type="gramEnd"/>
      <w:r w:rsidR="00391F1A" w:rsidRPr="00391F1A">
        <w:t xml:space="preserve">. 1 : </w:t>
      </w:r>
      <w:r w:rsidR="00457F57">
        <w:t>10</w:t>
      </w:r>
      <w:r w:rsidR="00391F1A" w:rsidRPr="00391F1A">
        <w:t xml:space="preserve"> </w:t>
      </w:r>
      <w:r w:rsidR="00457F57">
        <w:t>0</w:t>
      </w:r>
      <w:r w:rsidR="00391F1A" w:rsidRPr="00391F1A">
        <w:t>00</w:t>
      </w:r>
      <w:bookmarkEnd w:id="57"/>
    </w:p>
    <w:p w:rsidR="00FB352F" w:rsidRDefault="00814D20" w:rsidP="00A625AC">
      <w:pPr>
        <w:pStyle w:val="Nadpis5"/>
      </w:pPr>
      <w:r>
        <w:br w:type="page"/>
      </w:r>
      <w:bookmarkStart w:id="58" w:name="_Toc401226377"/>
      <w:r w:rsidR="00FB352F">
        <w:lastRenderedPageBreak/>
        <w:t>příloha č. 4</w:t>
      </w:r>
      <w:r w:rsidR="00FB352F" w:rsidRPr="00391F1A">
        <w:t xml:space="preserve"> - SCHEMA KANALIZACE </w:t>
      </w:r>
      <w:r w:rsidR="00FB352F">
        <w:t>VODOCHODY</w:t>
      </w:r>
      <w:r w:rsidR="00FB352F" w:rsidRPr="00391F1A">
        <w:t xml:space="preserve"> měř. 1 : </w:t>
      </w:r>
      <w:r w:rsidR="00FB352F">
        <w:t>5 </w:t>
      </w:r>
      <w:r w:rsidR="00FB352F" w:rsidRPr="00391F1A">
        <w:t>000</w:t>
      </w:r>
      <w:bookmarkEnd w:id="58"/>
    </w:p>
    <w:p w:rsidR="00391F1A" w:rsidRPr="00391F1A" w:rsidRDefault="00FB352F" w:rsidP="00A625AC">
      <w:pPr>
        <w:pStyle w:val="Nadpis5"/>
      </w:pPr>
      <w:r>
        <w:br w:type="page"/>
      </w:r>
      <w:bookmarkStart w:id="59" w:name="_Toc401226378"/>
      <w:r w:rsidR="00250253">
        <w:lastRenderedPageBreak/>
        <w:t xml:space="preserve">příloha č. </w:t>
      </w:r>
      <w:r>
        <w:t>5</w:t>
      </w:r>
      <w:r w:rsidR="00391F1A" w:rsidRPr="00391F1A">
        <w:t xml:space="preserve"> - SCHEMA KANALIZACE </w:t>
      </w:r>
      <w:r w:rsidR="00F22E44">
        <w:t>HOŠTICE</w:t>
      </w:r>
      <w:r w:rsidR="00391F1A" w:rsidRPr="00391F1A">
        <w:t xml:space="preserve"> měř. 1 : </w:t>
      </w:r>
      <w:r w:rsidR="001A7021">
        <w:t>5</w:t>
      </w:r>
      <w:r w:rsidR="00391F1A" w:rsidRPr="00391F1A">
        <w:t xml:space="preserve"> 000</w:t>
      </w:r>
      <w:bookmarkEnd w:id="59"/>
    </w:p>
    <w:p w:rsidR="006D5425" w:rsidRPr="006D5425" w:rsidRDefault="006D5425" w:rsidP="006D5425">
      <w:pPr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6D5425" w:rsidRPr="006D5425" w:rsidRDefault="006D5425" w:rsidP="006D5425">
      <w:pPr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6D5425" w:rsidRDefault="006D5425" w:rsidP="006D5425">
      <w:pPr>
        <w:rPr>
          <w:rFonts w:ascii="Century Gothic" w:eastAsia="Times New Roman" w:hAnsi="Century Gothic"/>
          <w:sz w:val="20"/>
          <w:szCs w:val="20"/>
          <w:lang w:eastAsia="cs-CZ"/>
        </w:rPr>
      </w:pPr>
    </w:p>
    <w:p w:rsidR="006D5425" w:rsidRPr="006D5425" w:rsidRDefault="006D5425" w:rsidP="006D5425">
      <w:pPr>
        <w:tabs>
          <w:tab w:val="left" w:pos="3600"/>
        </w:tabs>
        <w:rPr>
          <w:rFonts w:ascii="Century Gothic" w:eastAsia="Times New Roman" w:hAnsi="Century Gothic"/>
          <w:sz w:val="20"/>
          <w:szCs w:val="20"/>
          <w:lang w:eastAsia="cs-CZ"/>
        </w:rPr>
      </w:pPr>
      <w:r>
        <w:rPr>
          <w:rFonts w:ascii="Century Gothic" w:eastAsia="Times New Roman" w:hAnsi="Century Gothic"/>
          <w:sz w:val="20"/>
          <w:szCs w:val="20"/>
          <w:lang w:eastAsia="cs-CZ"/>
        </w:rPr>
        <w:tab/>
      </w:r>
    </w:p>
    <w:sectPr w:rsidR="006D5425" w:rsidRPr="006D5425" w:rsidSect="003D45F8">
      <w:headerReference w:type="default" r:id="rId16"/>
      <w:footerReference w:type="default" r:id="rId17"/>
      <w:pgSz w:w="11906" w:h="16838"/>
      <w:pgMar w:top="1276" w:right="849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7C" w:rsidRDefault="003E167C" w:rsidP="006D5425">
      <w:pPr>
        <w:spacing w:after="0" w:line="240" w:lineRule="auto"/>
      </w:pPr>
      <w:r>
        <w:separator/>
      </w:r>
    </w:p>
  </w:endnote>
  <w:endnote w:type="continuationSeparator" w:id="0">
    <w:p w:rsidR="003E167C" w:rsidRDefault="003E167C" w:rsidP="006D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54"/>
    </w:tblGrid>
    <w:tr w:rsidR="004064E4" w:rsidRPr="002626D0" w:rsidTr="006D5425">
      <w:trPr>
        <w:trHeight w:val="768"/>
      </w:trPr>
      <w:tc>
        <w:tcPr>
          <w:tcW w:w="522" w:type="dxa"/>
        </w:tcPr>
        <w:p w:rsidR="004064E4" w:rsidRDefault="004064E4">
          <w:pPr>
            <w:pStyle w:val="Zhlav"/>
          </w:pPr>
        </w:p>
      </w:tc>
    </w:tr>
  </w:tbl>
  <w:p w:rsidR="004064E4" w:rsidRPr="00E252CA" w:rsidRDefault="0060719E" w:rsidP="006D5425">
    <w:pPr>
      <w:pStyle w:val="Zpat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  <w:lang w:eastAsia="cs-CZ"/>
      </w:rPr>
      <w:pict>
        <v:line id="_x0000_s2049" style="position:absolute;left:0;text-align:left;z-index:251657728;mso-position-horizontal-relative:text;mso-position-vertical-relative:text" from="0,-5.25pt" to="459pt,-5.25pt"/>
      </w:pict>
    </w:r>
    <w:r w:rsidR="004064E4" w:rsidRPr="00E252CA">
      <w:rPr>
        <w:rFonts w:ascii="Century Gothic" w:hAnsi="Century Gothic"/>
        <w:sz w:val="16"/>
        <w:szCs w:val="16"/>
      </w:rPr>
      <w:t>Obec Vodochody, Průběžná 50, 250 69 Vodochody</w:t>
    </w:r>
    <w:r w:rsidR="004064E4" w:rsidRPr="00E252CA">
      <w:rPr>
        <w:rFonts w:ascii="Century Gothic" w:hAnsi="Century Gothic"/>
        <w:sz w:val="16"/>
        <w:szCs w:val="16"/>
      </w:rPr>
      <w:tab/>
    </w:r>
    <w:r w:rsidR="004064E4" w:rsidRPr="00E252CA">
      <w:rPr>
        <w:rFonts w:ascii="Century Gothic" w:hAnsi="Century Gothic"/>
        <w:sz w:val="16"/>
        <w:szCs w:val="16"/>
      </w:rPr>
      <w:tab/>
      <w:t xml:space="preserve">Strana </w:t>
    </w:r>
    <w:r w:rsidRPr="00E252CA">
      <w:rPr>
        <w:rFonts w:ascii="Century Gothic" w:hAnsi="Century Gothic"/>
        <w:sz w:val="16"/>
        <w:szCs w:val="16"/>
      </w:rPr>
      <w:fldChar w:fldCharType="begin"/>
    </w:r>
    <w:r w:rsidR="004064E4" w:rsidRPr="00E252CA">
      <w:rPr>
        <w:rFonts w:ascii="Century Gothic" w:hAnsi="Century Gothic"/>
        <w:sz w:val="16"/>
        <w:szCs w:val="16"/>
      </w:rPr>
      <w:instrText xml:space="preserve"> PAGE </w:instrText>
    </w:r>
    <w:r w:rsidRPr="00E252CA">
      <w:rPr>
        <w:rFonts w:ascii="Century Gothic" w:hAnsi="Century Gothic"/>
        <w:sz w:val="16"/>
        <w:szCs w:val="16"/>
      </w:rPr>
      <w:fldChar w:fldCharType="separate"/>
    </w:r>
    <w:r w:rsidR="005D516C">
      <w:rPr>
        <w:rFonts w:ascii="Century Gothic" w:hAnsi="Century Gothic"/>
        <w:noProof/>
        <w:sz w:val="16"/>
        <w:szCs w:val="16"/>
      </w:rPr>
      <w:t>24</w:t>
    </w:r>
    <w:r w:rsidRPr="00E252CA">
      <w:rPr>
        <w:rFonts w:ascii="Century Gothic" w:hAnsi="Century Gothic"/>
        <w:sz w:val="16"/>
        <w:szCs w:val="16"/>
      </w:rPr>
      <w:fldChar w:fldCharType="end"/>
    </w:r>
    <w:r w:rsidR="004064E4" w:rsidRPr="00E252CA">
      <w:rPr>
        <w:rFonts w:ascii="Century Gothic" w:hAnsi="Century Gothic"/>
        <w:sz w:val="16"/>
        <w:szCs w:val="16"/>
      </w:rPr>
      <w:t xml:space="preserve"> (celkem </w:t>
    </w:r>
    <w:r w:rsidRPr="00E252CA">
      <w:rPr>
        <w:rFonts w:ascii="Century Gothic" w:hAnsi="Century Gothic"/>
        <w:sz w:val="16"/>
        <w:szCs w:val="16"/>
      </w:rPr>
      <w:fldChar w:fldCharType="begin"/>
    </w:r>
    <w:r w:rsidR="004064E4" w:rsidRPr="00E252CA">
      <w:rPr>
        <w:rFonts w:ascii="Century Gothic" w:hAnsi="Century Gothic"/>
        <w:sz w:val="16"/>
        <w:szCs w:val="16"/>
      </w:rPr>
      <w:instrText xml:space="preserve"> NUMPAGES </w:instrText>
    </w:r>
    <w:r w:rsidRPr="00E252CA">
      <w:rPr>
        <w:rFonts w:ascii="Century Gothic" w:hAnsi="Century Gothic"/>
        <w:sz w:val="16"/>
        <w:szCs w:val="16"/>
      </w:rPr>
      <w:fldChar w:fldCharType="separate"/>
    </w:r>
    <w:r w:rsidR="005D516C">
      <w:rPr>
        <w:rFonts w:ascii="Century Gothic" w:hAnsi="Century Gothic"/>
        <w:noProof/>
        <w:sz w:val="16"/>
        <w:szCs w:val="16"/>
      </w:rPr>
      <w:t>32</w:t>
    </w:r>
    <w:r w:rsidRPr="00E252CA">
      <w:rPr>
        <w:rFonts w:ascii="Century Gothic" w:hAnsi="Century Gothic"/>
        <w:sz w:val="16"/>
        <w:szCs w:val="16"/>
      </w:rPr>
      <w:fldChar w:fldCharType="end"/>
    </w:r>
    <w:r w:rsidR="004064E4" w:rsidRPr="00E252CA">
      <w:rPr>
        <w:rFonts w:ascii="Century Gothic" w:hAnsi="Century Gothic"/>
        <w:sz w:val="16"/>
        <w:szCs w:val="16"/>
      </w:rPr>
      <w:t>)</w:t>
    </w:r>
  </w:p>
  <w:p w:rsidR="004064E4" w:rsidRDefault="004064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7C" w:rsidRDefault="003E167C" w:rsidP="006D5425">
      <w:pPr>
        <w:spacing w:after="0" w:line="240" w:lineRule="auto"/>
      </w:pPr>
      <w:r>
        <w:separator/>
      </w:r>
    </w:p>
  </w:footnote>
  <w:footnote w:type="continuationSeparator" w:id="0">
    <w:p w:rsidR="003E167C" w:rsidRDefault="003E167C" w:rsidP="006D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E4" w:rsidRPr="00E252CA" w:rsidRDefault="004064E4" w:rsidP="00E252CA">
    <w:pPr>
      <w:pStyle w:val="Zhlav"/>
      <w:ind w:left="0"/>
      <w:rPr>
        <w:rFonts w:ascii="Century Gothic" w:hAnsi="Century Gothic"/>
        <w:spacing w:val="5"/>
        <w:kern w:val="16"/>
        <w:position w:val="2"/>
        <w:sz w:val="18"/>
        <w:szCs w:val="18"/>
      </w:rPr>
    </w:pPr>
    <w:r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 xml:space="preserve">Kanalizační řád </w:t>
    </w:r>
    <w:proofErr w:type="spellStart"/>
    <w:r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>Vodochody</w:t>
    </w:r>
    <w:proofErr w:type="spellEnd"/>
    <w:r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>-</w:t>
    </w:r>
    <w:proofErr w:type="spellStart"/>
    <w:r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>Hoštice</w:t>
    </w:r>
    <w:proofErr w:type="spellEnd"/>
    <w:r w:rsidRPr="00E252CA"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ab/>
    </w:r>
    <w:r w:rsidRPr="00E252CA"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ab/>
    </w:r>
    <w:r w:rsidRPr="00E252CA">
      <w:rPr>
        <w:rFonts w:ascii="Century Gothic" w:hAnsi="Century Gothic"/>
        <w:spacing w:val="5"/>
        <w:kern w:val="16"/>
        <w:position w:val="2"/>
        <w:sz w:val="18"/>
        <w:szCs w:val="18"/>
        <w:u w:val="single"/>
      </w:rPr>
      <w:tab/>
    </w:r>
    <w:r w:rsidRPr="00E252CA">
      <w:rPr>
        <w:rFonts w:ascii="Century Gothic" w:hAnsi="Century Gothic"/>
        <w:spacing w:val="5"/>
        <w:kern w:val="16"/>
        <w:position w:val="2"/>
        <w:sz w:val="18"/>
        <w:szCs w:val="18"/>
      </w:rPr>
      <w:t xml:space="preserve"> </w:t>
    </w:r>
  </w:p>
  <w:p w:rsidR="004064E4" w:rsidRPr="00E252CA" w:rsidRDefault="004064E4" w:rsidP="00E252CA">
    <w:pPr>
      <w:pStyle w:val="Zhlav"/>
      <w:ind w:left="0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13B6"/>
    <w:multiLevelType w:val="hybridMultilevel"/>
    <w:tmpl w:val="B33EC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472"/>
    <w:multiLevelType w:val="hybridMultilevel"/>
    <w:tmpl w:val="DE8C5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38C"/>
    <w:multiLevelType w:val="hybridMultilevel"/>
    <w:tmpl w:val="7B72354C"/>
    <w:lvl w:ilvl="0" w:tplc="FAC286DC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0718"/>
    <w:multiLevelType w:val="multilevel"/>
    <w:tmpl w:val="B584055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3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A5F0AF6"/>
    <w:multiLevelType w:val="hybridMultilevel"/>
    <w:tmpl w:val="76C8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5056C"/>
    <w:multiLevelType w:val="multilevel"/>
    <w:tmpl w:val="AB2A01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3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E03764F"/>
    <w:multiLevelType w:val="hybridMultilevel"/>
    <w:tmpl w:val="EEB4147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73DA3083"/>
    <w:multiLevelType w:val="multilevel"/>
    <w:tmpl w:val="E51ABBC0"/>
    <w:lvl w:ilvl="0">
      <w:start w:val="1"/>
      <w:numFmt w:val="lowerLetter"/>
      <w:pStyle w:val="Nadpis5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3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C71F4B"/>
    <w:multiLevelType w:val="hybridMultilevel"/>
    <w:tmpl w:val="DF788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7"/>
  </w:num>
  <w:num w:numId="18">
    <w:abstractNumId w:val="7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0"/>
  </w:num>
  <w:num w:numId="24">
    <w:abstractNumId w:val="1"/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4"/>
  </w:num>
  <w:num w:numId="33">
    <w:abstractNumId w:val="2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4BF5"/>
    <w:rsid w:val="00013082"/>
    <w:rsid w:val="00025FC0"/>
    <w:rsid w:val="00036912"/>
    <w:rsid w:val="00046CCF"/>
    <w:rsid w:val="00056433"/>
    <w:rsid w:val="00061BF0"/>
    <w:rsid w:val="00061E96"/>
    <w:rsid w:val="00064BF5"/>
    <w:rsid w:val="0006564E"/>
    <w:rsid w:val="00081ECF"/>
    <w:rsid w:val="00086E41"/>
    <w:rsid w:val="00095C15"/>
    <w:rsid w:val="000A0BF0"/>
    <w:rsid w:val="000A38CC"/>
    <w:rsid w:val="000B2559"/>
    <w:rsid w:val="000C145E"/>
    <w:rsid w:val="000C66C8"/>
    <w:rsid w:val="000C7D09"/>
    <w:rsid w:val="000D1860"/>
    <w:rsid w:val="000D1E2A"/>
    <w:rsid w:val="000F1979"/>
    <w:rsid w:val="00102599"/>
    <w:rsid w:val="0011268A"/>
    <w:rsid w:val="00112B69"/>
    <w:rsid w:val="00113294"/>
    <w:rsid w:val="001135A9"/>
    <w:rsid w:val="00121EAE"/>
    <w:rsid w:val="00125857"/>
    <w:rsid w:val="00141FB3"/>
    <w:rsid w:val="001436AA"/>
    <w:rsid w:val="001438C2"/>
    <w:rsid w:val="00156B56"/>
    <w:rsid w:val="00163ACE"/>
    <w:rsid w:val="00196455"/>
    <w:rsid w:val="001A279E"/>
    <w:rsid w:val="001A7021"/>
    <w:rsid w:val="001B007A"/>
    <w:rsid w:val="001B5EF9"/>
    <w:rsid w:val="001C3CD5"/>
    <w:rsid w:val="001D3333"/>
    <w:rsid w:val="001D5C6E"/>
    <w:rsid w:val="001F0474"/>
    <w:rsid w:val="001F74CB"/>
    <w:rsid w:val="00207D8B"/>
    <w:rsid w:val="00212F63"/>
    <w:rsid w:val="00225459"/>
    <w:rsid w:val="00227353"/>
    <w:rsid w:val="00231C83"/>
    <w:rsid w:val="00237BFA"/>
    <w:rsid w:val="0024111C"/>
    <w:rsid w:val="0024400F"/>
    <w:rsid w:val="0024705A"/>
    <w:rsid w:val="00250253"/>
    <w:rsid w:val="002626D0"/>
    <w:rsid w:val="00267AE0"/>
    <w:rsid w:val="00270572"/>
    <w:rsid w:val="00274004"/>
    <w:rsid w:val="00294CC5"/>
    <w:rsid w:val="00296D1E"/>
    <w:rsid w:val="002B759F"/>
    <w:rsid w:val="002C6DD8"/>
    <w:rsid w:val="002C7439"/>
    <w:rsid w:val="002F769A"/>
    <w:rsid w:val="00301E0D"/>
    <w:rsid w:val="003047AE"/>
    <w:rsid w:val="0033712D"/>
    <w:rsid w:val="003534CA"/>
    <w:rsid w:val="00357C28"/>
    <w:rsid w:val="00357E5D"/>
    <w:rsid w:val="00365AF8"/>
    <w:rsid w:val="0037595E"/>
    <w:rsid w:val="00384D93"/>
    <w:rsid w:val="00390B05"/>
    <w:rsid w:val="00391F1A"/>
    <w:rsid w:val="003A0F22"/>
    <w:rsid w:val="003A78CA"/>
    <w:rsid w:val="003B7288"/>
    <w:rsid w:val="003C5AB6"/>
    <w:rsid w:val="003D3B60"/>
    <w:rsid w:val="003D45F8"/>
    <w:rsid w:val="003D5788"/>
    <w:rsid w:val="003E167C"/>
    <w:rsid w:val="003E3647"/>
    <w:rsid w:val="003E56DB"/>
    <w:rsid w:val="003F5C8B"/>
    <w:rsid w:val="00401434"/>
    <w:rsid w:val="004064E4"/>
    <w:rsid w:val="00407D0D"/>
    <w:rsid w:val="004319F4"/>
    <w:rsid w:val="00436308"/>
    <w:rsid w:val="00447EB1"/>
    <w:rsid w:val="00454EE3"/>
    <w:rsid w:val="0045708D"/>
    <w:rsid w:val="00457F57"/>
    <w:rsid w:val="00462102"/>
    <w:rsid w:val="00476721"/>
    <w:rsid w:val="004857C8"/>
    <w:rsid w:val="00486F3E"/>
    <w:rsid w:val="004A28C4"/>
    <w:rsid w:val="004A5147"/>
    <w:rsid w:val="004A65CE"/>
    <w:rsid w:val="004C5069"/>
    <w:rsid w:val="00502304"/>
    <w:rsid w:val="0051714A"/>
    <w:rsid w:val="00520F74"/>
    <w:rsid w:val="005267CF"/>
    <w:rsid w:val="00541C2A"/>
    <w:rsid w:val="00543976"/>
    <w:rsid w:val="00544583"/>
    <w:rsid w:val="00550417"/>
    <w:rsid w:val="00553030"/>
    <w:rsid w:val="00562D8B"/>
    <w:rsid w:val="00565795"/>
    <w:rsid w:val="00566C7C"/>
    <w:rsid w:val="00570981"/>
    <w:rsid w:val="00570C0F"/>
    <w:rsid w:val="00590184"/>
    <w:rsid w:val="0059632E"/>
    <w:rsid w:val="005A1886"/>
    <w:rsid w:val="005A599F"/>
    <w:rsid w:val="005B225F"/>
    <w:rsid w:val="005D516C"/>
    <w:rsid w:val="005D5173"/>
    <w:rsid w:val="005F39E8"/>
    <w:rsid w:val="0060719E"/>
    <w:rsid w:val="00613CA1"/>
    <w:rsid w:val="006179C8"/>
    <w:rsid w:val="00636786"/>
    <w:rsid w:val="00646185"/>
    <w:rsid w:val="00651988"/>
    <w:rsid w:val="00673080"/>
    <w:rsid w:val="00681C19"/>
    <w:rsid w:val="00684B0F"/>
    <w:rsid w:val="006B4033"/>
    <w:rsid w:val="006B69DA"/>
    <w:rsid w:val="006D5425"/>
    <w:rsid w:val="0070096C"/>
    <w:rsid w:val="0070411D"/>
    <w:rsid w:val="00724DD8"/>
    <w:rsid w:val="0072780E"/>
    <w:rsid w:val="00731708"/>
    <w:rsid w:val="00745E0F"/>
    <w:rsid w:val="007565DB"/>
    <w:rsid w:val="0077497B"/>
    <w:rsid w:val="00794F75"/>
    <w:rsid w:val="007A59B2"/>
    <w:rsid w:val="007C091A"/>
    <w:rsid w:val="007D1FD4"/>
    <w:rsid w:val="007E0066"/>
    <w:rsid w:val="007E0B97"/>
    <w:rsid w:val="007E332F"/>
    <w:rsid w:val="007E422A"/>
    <w:rsid w:val="007E4C71"/>
    <w:rsid w:val="007F7585"/>
    <w:rsid w:val="00803578"/>
    <w:rsid w:val="00814D20"/>
    <w:rsid w:val="00822670"/>
    <w:rsid w:val="00823BF3"/>
    <w:rsid w:val="00827BFF"/>
    <w:rsid w:val="00846DDB"/>
    <w:rsid w:val="00864F85"/>
    <w:rsid w:val="00881DB7"/>
    <w:rsid w:val="00885C4C"/>
    <w:rsid w:val="00885D3E"/>
    <w:rsid w:val="00886D7E"/>
    <w:rsid w:val="008A02FD"/>
    <w:rsid w:val="008B19C2"/>
    <w:rsid w:val="008D5714"/>
    <w:rsid w:val="00915673"/>
    <w:rsid w:val="0092119C"/>
    <w:rsid w:val="00930B66"/>
    <w:rsid w:val="00937357"/>
    <w:rsid w:val="00941ADD"/>
    <w:rsid w:val="00957A86"/>
    <w:rsid w:val="00973ABA"/>
    <w:rsid w:val="00976B4E"/>
    <w:rsid w:val="0099575D"/>
    <w:rsid w:val="009A3F63"/>
    <w:rsid w:val="009A5EEF"/>
    <w:rsid w:val="009B0696"/>
    <w:rsid w:val="009B4264"/>
    <w:rsid w:val="009B69CC"/>
    <w:rsid w:val="009C5126"/>
    <w:rsid w:val="009C7820"/>
    <w:rsid w:val="009C7F8D"/>
    <w:rsid w:val="009D69F2"/>
    <w:rsid w:val="009E5300"/>
    <w:rsid w:val="009F0941"/>
    <w:rsid w:val="00A35D9A"/>
    <w:rsid w:val="00A42912"/>
    <w:rsid w:val="00A44C3C"/>
    <w:rsid w:val="00A56453"/>
    <w:rsid w:val="00A625AC"/>
    <w:rsid w:val="00A71103"/>
    <w:rsid w:val="00A72DA9"/>
    <w:rsid w:val="00A7662E"/>
    <w:rsid w:val="00A84C66"/>
    <w:rsid w:val="00A9540F"/>
    <w:rsid w:val="00AA1D25"/>
    <w:rsid w:val="00AB3619"/>
    <w:rsid w:val="00AC03DC"/>
    <w:rsid w:val="00AC1092"/>
    <w:rsid w:val="00AD0C4C"/>
    <w:rsid w:val="00AD602A"/>
    <w:rsid w:val="00AE3C2A"/>
    <w:rsid w:val="00B1115A"/>
    <w:rsid w:val="00B12B2D"/>
    <w:rsid w:val="00B14B38"/>
    <w:rsid w:val="00B17B41"/>
    <w:rsid w:val="00B21AED"/>
    <w:rsid w:val="00B24CAE"/>
    <w:rsid w:val="00B31F9C"/>
    <w:rsid w:val="00B43273"/>
    <w:rsid w:val="00B7261A"/>
    <w:rsid w:val="00B74123"/>
    <w:rsid w:val="00B75E12"/>
    <w:rsid w:val="00BA196F"/>
    <w:rsid w:val="00BA19A7"/>
    <w:rsid w:val="00BA2CA9"/>
    <w:rsid w:val="00BA7C48"/>
    <w:rsid w:val="00BA7CF3"/>
    <w:rsid w:val="00BB334C"/>
    <w:rsid w:val="00BB3986"/>
    <w:rsid w:val="00BE347C"/>
    <w:rsid w:val="00BF66B2"/>
    <w:rsid w:val="00C07005"/>
    <w:rsid w:val="00C157EC"/>
    <w:rsid w:val="00C27674"/>
    <w:rsid w:val="00C27BD6"/>
    <w:rsid w:val="00C33BEF"/>
    <w:rsid w:val="00C36DA2"/>
    <w:rsid w:val="00C47025"/>
    <w:rsid w:val="00C74BF8"/>
    <w:rsid w:val="00C9234C"/>
    <w:rsid w:val="00C963AB"/>
    <w:rsid w:val="00CA3727"/>
    <w:rsid w:val="00CA5531"/>
    <w:rsid w:val="00CB213A"/>
    <w:rsid w:val="00CC64BC"/>
    <w:rsid w:val="00CE2A3D"/>
    <w:rsid w:val="00CE4BB7"/>
    <w:rsid w:val="00CE6781"/>
    <w:rsid w:val="00CE7EC9"/>
    <w:rsid w:val="00D06A0C"/>
    <w:rsid w:val="00D157DD"/>
    <w:rsid w:val="00D3574A"/>
    <w:rsid w:val="00D4020D"/>
    <w:rsid w:val="00D53703"/>
    <w:rsid w:val="00D56757"/>
    <w:rsid w:val="00D6249A"/>
    <w:rsid w:val="00D77129"/>
    <w:rsid w:val="00D82533"/>
    <w:rsid w:val="00D96595"/>
    <w:rsid w:val="00DA20F5"/>
    <w:rsid w:val="00DB2CA4"/>
    <w:rsid w:val="00DB3BCE"/>
    <w:rsid w:val="00DB6963"/>
    <w:rsid w:val="00DC26E6"/>
    <w:rsid w:val="00DC7BB6"/>
    <w:rsid w:val="00DE56DE"/>
    <w:rsid w:val="00DF5199"/>
    <w:rsid w:val="00E2183E"/>
    <w:rsid w:val="00E252CA"/>
    <w:rsid w:val="00E35797"/>
    <w:rsid w:val="00E42E27"/>
    <w:rsid w:val="00E505F9"/>
    <w:rsid w:val="00E50AD6"/>
    <w:rsid w:val="00E523FF"/>
    <w:rsid w:val="00E52772"/>
    <w:rsid w:val="00E53961"/>
    <w:rsid w:val="00E63D52"/>
    <w:rsid w:val="00E76E0E"/>
    <w:rsid w:val="00E80AE0"/>
    <w:rsid w:val="00E85D0C"/>
    <w:rsid w:val="00E92EC5"/>
    <w:rsid w:val="00EA5C1C"/>
    <w:rsid w:val="00EB0F3C"/>
    <w:rsid w:val="00EB0FFD"/>
    <w:rsid w:val="00EB6DD9"/>
    <w:rsid w:val="00ED4C31"/>
    <w:rsid w:val="00EF768C"/>
    <w:rsid w:val="00F02D62"/>
    <w:rsid w:val="00F05712"/>
    <w:rsid w:val="00F17EC2"/>
    <w:rsid w:val="00F2021F"/>
    <w:rsid w:val="00F22E44"/>
    <w:rsid w:val="00F30D27"/>
    <w:rsid w:val="00F32BC0"/>
    <w:rsid w:val="00F35825"/>
    <w:rsid w:val="00F35C78"/>
    <w:rsid w:val="00F4054C"/>
    <w:rsid w:val="00F47820"/>
    <w:rsid w:val="00F520A3"/>
    <w:rsid w:val="00F57F60"/>
    <w:rsid w:val="00F67069"/>
    <w:rsid w:val="00F70102"/>
    <w:rsid w:val="00F733A9"/>
    <w:rsid w:val="00F77E7E"/>
    <w:rsid w:val="00F91E0D"/>
    <w:rsid w:val="00FA4B1F"/>
    <w:rsid w:val="00FA6647"/>
    <w:rsid w:val="00FA7B7F"/>
    <w:rsid w:val="00FB352F"/>
    <w:rsid w:val="00FD4E41"/>
    <w:rsid w:val="00FE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08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A4B1F"/>
    <w:pPr>
      <w:keepNext/>
      <w:spacing w:before="240" w:after="60" w:line="360" w:lineRule="auto"/>
      <w:jc w:val="center"/>
      <w:outlineLvl w:val="0"/>
    </w:pPr>
    <w:rPr>
      <w:rFonts w:ascii="Arial" w:eastAsia="Times New Roman" w:hAnsi="Arial"/>
      <w:b/>
      <w:caps/>
      <w:spacing w:val="40"/>
      <w:kern w:val="28"/>
      <w:sz w:val="4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FA4B1F"/>
    <w:pPr>
      <w:keepNext/>
      <w:spacing w:before="240" w:after="60" w:line="360" w:lineRule="auto"/>
      <w:jc w:val="center"/>
      <w:outlineLvl w:val="1"/>
    </w:pPr>
    <w:rPr>
      <w:rFonts w:ascii="Arial" w:eastAsia="Times New Roman" w:hAnsi="Arial"/>
      <w:b/>
      <w:caps/>
      <w:spacing w:val="30"/>
      <w:sz w:val="36"/>
      <w:szCs w:val="20"/>
      <w:u w:val="dotted"/>
    </w:rPr>
  </w:style>
  <w:style w:type="paragraph" w:styleId="Nadpis3">
    <w:name w:val="heading 3"/>
    <w:basedOn w:val="Normln"/>
    <w:next w:val="Normln"/>
    <w:link w:val="Nadpis3Char"/>
    <w:unhideWhenUsed/>
    <w:qFormat/>
    <w:rsid w:val="00365AF8"/>
    <w:pPr>
      <w:keepNext/>
      <w:keepLines/>
      <w:numPr>
        <w:numId w:val="1"/>
      </w:numPr>
      <w:spacing w:before="200" w:after="120"/>
      <w:outlineLvl w:val="2"/>
    </w:pPr>
    <w:rPr>
      <w:rFonts w:ascii="Century Gothic" w:eastAsia="Times New Roman" w:hAnsi="Century Gothic"/>
      <w:b/>
      <w:bCs/>
      <w:sz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FA4B1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DC26E6"/>
    <w:pPr>
      <w:keepNext/>
      <w:keepLines/>
      <w:numPr>
        <w:numId w:val="2"/>
      </w:numPr>
      <w:spacing w:before="200" w:after="120"/>
      <w:outlineLvl w:val="4"/>
    </w:pPr>
    <w:rPr>
      <w:rFonts w:ascii="Century Gothic" w:eastAsia="Times New Roman" w:hAnsi="Century Gothic"/>
      <w:b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36786"/>
    <w:pPr>
      <w:keepNext/>
      <w:keepLines/>
      <w:spacing w:before="200" w:after="0"/>
      <w:outlineLvl w:val="5"/>
    </w:pPr>
    <w:rPr>
      <w:rFonts w:ascii="Century Gothic" w:eastAsia="Times New Roman" w:hAnsi="Century Gothic"/>
      <w:b/>
      <w:iCs/>
      <w:caps/>
      <w:color w:val="0F243E"/>
    </w:rPr>
  </w:style>
  <w:style w:type="paragraph" w:styleId="Nadpis7">
    <w:name w:val="heading 7"/>
    <w:basedOn w:val="Normln"/>
    <w:next w:val="Normln"/>
    <w:link w:val="Nadpis7Char"/>
    <w:unhideWhenUsed/>
    <w:qFormat/>
    <w:rsid w:val="00FA4B1F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FA4B1F"/>
    <w:p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FA4B1F"/>
    <w:p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4B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adpisplohy">
    <w:name w:val="Nadpis přílohy"/>
    <w:basedOn w:val="Normln"/>
    <w:rsid w:val="00E35797"/>
    <w:pPr>
      <w:spacing w:before="240" w:after="0" w:line="240" w:lineRule="auto"/>
      <w:jc w:val="center"/>
    </w:pPr>
    <w:rPr>
      <w:rFonts w:ascii="Century Gothic" w:eastAsia="Times New Roman" w:hAnsi="Century Gothic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3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37357"/>
    <w:pPr>
      <w:tabs>
        <w:tab w:val="center" w:pos="4536"/>
        <w:tab w:val="right" w:pos="9072"/>
      </w:tabs>
      <w:spacing w:after="0" w:line="240" w:lineRule="auto"/>
      <w:ind w:left="835" w:right="835"/>
    </w:pPr>
    <w:rPr>
      <w:rFonts w:ascii="Arial" w:eastAsia="Times New Roman" w:hAnsi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37357"/>
    <w:rPr>
      <w:rFonts w:ascii="Arial" w:eastAsia="Times New Roman" w:hAnsi="Arial" w:cs="Times New Roman"/>
      <w:spacing w:val="-5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D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425"/>
  </w:style>
  <w:style w:type="paragraph" w:styleId="Obsah1">
    <w:name w:val="toc 1"/>
    <w:basedOn w:val="Normln"/>
    <w:next w:val="Normln"/>
    <w:uiPriority w:val="39"/>
    <w:rsid w:val="003B7288"/>
    <w:pPr>
      <w:tabs>
        <w:tab w:val="right" w:leader="dot" w:pos="9638"/>
      </w:tabs>
      <w:spacing w:before="120" w:after="120" w:line="240" w:lineRule="auto"/>
    </w:pPr>
    <w:rPr>
      <w:rFonts w:ascii="Century Gothic" w:eastAsia="Times New Roman" w:hAnsi="Century Gothic"/>
      <w:b/>
      <w:caps/>
      <w:sz w:val="20"/>
      <w:szCs w:val="20"/>
    </w:rPr>
  </w:style>
  <w:style w:type="paragraph" w:styleId="Obsah2">
    <w:name w:val="toc 2"/>
    <w:basedOn w:val="Normln"/>
    <w:next w:val="Normln"/>
    <w:uiPriority w:val="39"/>
    <w:rsid w:val="00FA4B1F"/>
    <w:pPr>
      <w:tabs>
        <w:tab w:val="right" w:leader="dot" w:pos="9638"/>
      </w:tabs>
      <w:spacing w:after="0" w:line="240" w:lineRule="auto"/>
    </w:pPr>
    <w:rPr>
      <w:rFonts w:ascii="Times New Roman" w:eastAsia="Times New Roman" w:hAnsi="Times New Roman"/>
      <w:smallCaps/>
      <w:sz w:val="20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FA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A4B1F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365AF8"/>
    <w:rPr>
      <w:rFonts w:ascii="Century Gothic" w:eastAsia="Times New Roman" w:hAnsi="Century Gothic"/>
      <w:b/>
      <w:bCs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B1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DC26E6"/>
    <w:rPr>
      <w:rFonts w:ascii="Century Gothic" w:eastAsia="Times New Roman" w:hAnsi="Century Gothic"/>
      <w:b/>
      <w:color w:val="243F60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636786"/>
    <w:rPr>
      <w:rFonts w:ascii="Century Gothic" w:eastAsia="Times New Roman" w:hAnsi="Century Gothic"/>
      <w:b/>
      <w:iCs/>
      <w:caps/>
      <w:color w:val="0F243E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B1F"/>
    <w:rPr>
      <w:rFonts w:ascii="Cambria" w:eastAsia="Times New Roman" w:hAnsi="Cambria" w:cs="Times New Roman"/>
      <w:i/>
      <w:iCs/>
      <w:color w:val="404040"/>
    </w:rPr>
  </w:style>
  <w:style w:type="character" w:customStyle="1" w:styleId="Nadpis1Char">
    <w:name w:val="Nadpis 1 Char"/>
    <w:basedOn w:val="Standardnpsmoodstavce"/>
    <w:link w:val="Nadpis1"/>
    <w:rsid w:val="00FA4B1F"/>
    <w:rPr>
      <w:rFonts w:ascii="Arial" w:eastAsia="Times New Roman" w:hAnsi="Arial" w:cs="Times New Roman"/>
      <w:b/>
      <w:caps/>
      <w:spacing w:val="40"/>
      <w:kern w:val="28"/>
      <w:sz w:val="40"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FA4B1F"/>
    <w:rPr>
      <w:rFonts w:ascii="Arial" w:eastAsia="Times New Roman" w:hAnsi="Arial" w:cs="Times New Roman"/>
      <w:b/>
      <w:caps/>
      <w:spacing w:val="30"/>
      <w:sz w:val="36"/>
      <w:szCs w:val="20"/>
      <w:u w:val="dotted"/>
    </w:rPr>
  </w:style>
  <w:style w:type="character" w:customStyle="1" w:styleId="Nadpis8Char">
    <w:name w:val="Nadpis 8 Char"/>
    <w:basedOn w:val="Standardnpsmoodstavce"/>
    <w:link w:val="Nadpis8"/>
    <w:rsid w:val="00FA4B1F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A4B1F"/>
    <w:rPr>
      <w:rFonts w:ascii="Arial" w:eastAsia="Times New Roman" w:hAnsi="Arial" w:cs="Times New Roman"/>
      <w:i/>
      <w:sz w:val="18"/>
      <w:szCs w:val="20"/>
    </w:rPr>
  </w:style>
  <w:style w:type="paragraph" w:customStyle="1" w:styleId="zprava-n">
    <w:name w:val="zprava-n"/>
    <w:basedOn w:val="Zkladntext"/>
    <w:link w:val="zprava-nChar"/>
    <w:rsid w:val="00FA4B1F"/>
    <w:pPr>
      <w:spacing w:after="60" w:line="360" w:lineRule="auto"/>
      <w:ind w:firstLine="851"/>
      <w:jc w:val="both"/>
    </w:pPr>
    <w:rPr>
      <w:rFonts w:ascii="Arial" w:eastAsia="Times New Roman" w:hAnsi="Arial"/>
      <w:sz w:val="19"/>
      <w:szCs w:val="20"/>
    </w:rPr>
  </w:style>
  <w:style w:type="character" w:customStyle="1" w:styleId="zprava-nChar">
    <w:name w:val="zprava-n Char"/>
    <w:basedOn w:val="Standardnpsmoodstavce"/>
    <w:link w:val="zprava-n"/>
    <w:rsid w:val="00FA4B1F"/>
    <w:rPr>
      <w:rFonts w:ascii="Arial" w:eastAsia="Times New Roman" w:hAnsi="Arial" w:cs="Times New Roman"/>
      <w:sz w:val="19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4B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B1F"/>
  </w:style>
  <w:style w:type="paragraph" w:styleId="Obsah3">
    <w:name w:val="toc 3"/>
    <w:basedOn w:val="Normln"/>
    <w:next w:val="Normln"/>
    <w:autoRedefine/>
    <w:uiPriority w:val="39"/>
    <w:unhideWhenUsed/>
    <w:rsid w:val="00543976"/>
    <w:pPr>
      <w:tabs>
        <w:tab w:val="left" w:pos="880"/>
        <w:tab w:val="right" w:leader="dot" w:pos="9062"/>
      </w:tabs>
      <w:spacing w:after="100" w:line="240" w:lineRule="auto"/>
      <w:ind w:left="440"/>
    </w:pPr>
  </w:style>
  <w:style w:type="table" w:styleId="Mkatabulky">
    <w:name w:val="Table Grid"/>
    <w:basedOn w:val="Normlntabulka"/>
    <w:uiPriority w:val="59"/>
    <w:rsid w:val="00F30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5">
    <w:name w:val="toc 5"/>
    <w:basedOn w:val="Normln"/>
    <w:next w:val="Normln"/>
    <w:autoRedefine/>
    <w:uiPriority w:val="39"/>
    <w:unhideWhenUsed/>
    <w:rsid w:val="00B75E12"/>
    <w:pPr>
      <w:spacing w:after="100"/>
      <w:ind w:left="880"/>
    </w:pPr>
  </w:style>
  <w:style w:type="paragraph" w:styleId="Obsah4">
    <w:name w:val="toc 4"/>
    <w:basedOn w:val="Normln"/>
    <w:next w:val="Normln"/>
    <w:autoRedefine/>
    <w:uiPriority w:val="39"/>
    <w:unhideWhenUsed/>
    <w:rsid w:val="00B75E12"/>
    <w:pPr>
      <w:spacing w:after="100"/>
      <w:ind w:left="660"/>
    </w:pPr>
  </w:style>
  <w:style w:type="paragraph" w:styleId="Normlnweb">
    <w:name w:val="Normal (Web)"/>
    <w:basedOn w:val="Normln"/>
    <w:uiPriority w:val="99"/>
    <w:semiHidden/>
    <w:unhideWhenUsed/>
    <w:rsid w:val="00941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3727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C7D0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C7D09"/>
    <w:rPr>
      <w:sz w:val="16"/>
      <w:szCs w:val="16"/>
      <w:lang w:eastAsia="en-US"/>
    </w:rPr>
  </w:style>
  <w:style w:type="paragraph" w:customStyle="1" w:styleId="ZNAKTIC">
    <w:name w:val="ZNAK_TIC"/>
    <w:basedOn w:val="Normln"/>
    <w:rsid w:val="00881DB7"/>
    <w:pPr>
      <w:tabs>
        <w:tab w:val="left" w:pos="0"/>
        <w:tab w:val="left" w:pos="567"/>
        <w:tab w:val="left" w:pos="709"/>
        <w:tab w:val="left" w:pos="1134"/>
        <w:tab w:val="left" w:pos="1418"/>
        <w:tab w:val="left" w:pos="1701"/>
        <w:tab w:val="left" w:pos="2127"/>
        <w:tab w:val="left" w:pos="2268"/>
        <w:tab w:val="left" w:pos="2835"/>
        <w:tab w:val="left" w:pos="3402"/>
        <w:tab w:val="left" w:pos="3545"/>
        <w:tab w:val="left" w:pos="3969"/>
        <w:tab w:val="left" w:pos="4254"/>
        <w:tab w:val="left" w:pos="4536"/>
        <w:tab w:val="left" w:pos="4963"/>
        <w:tab w:val="left" w:pos="5103"/>
        <w:tab w:val="left" w:pos="5670"/>
        <w:tab w:val="left" w:pos="6237"/>
        <w:tab w:val="left" w:pos="6381"/>
        <w:tab w:val="left" w:pos="6804"/>
        <w:tab w:val="left" w:pos="7090"/>
        <w:tab w:val="left" w:pos="7371"/>
        <w:tab w:val="left" w:pos="7799"/>
        <w:tab w:val="left" w:pos="7938"/>
        <w:tab w:val="left" w:pos="8505"/>
        <w:tab w:val="left" w:pos="9072"/>
        <w:tab w:val="left" w:pos="9217"/>
        <w:tab w:val="left" w:pos="9639"/>
        <w:tab w:val="left" w:pos="9926"/>
        <w:tab w:val="left" w:pos="10206"/>
        <w:tab w:val="left" w:pos="10635"/>
        <w:tab w:val="left" w:pos="10773"/>
        <w:tab w:val="left" w:pos="11340"/>
        <w:tab w:val="left" w:pos="11907"/>
        <w:tab w:val="left" w:pos="12053"/>
        <w:tab w:val="left" w:pos="12474"/>
        <w:tab w:val="left" w:pos="12762"/>
        <w:tab w:val="left" w:pos="13041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</w:tabs>
      <w:suppressAutoHyphens/>
      <w:spacing w:before="48" w:after="48" w:line="23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B007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B007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bec@vodochod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vak.cz/sites/File/informace/%C3%9Apln%C3%A9%20zn%C4%9Bn%C3%AD%20z%C3%A1kona%20%C4%8D.%20254_2001%20Sb.%2C%20o%20vod%C3%A1ch%20a%20o%20zm%C4%9Bn%C4%9B%20n%C4%9Bkter%C3%BDch%20z%C3%A1kon%C5%AF%20%28vodn%C3%AD%20z%C3%A1kon%29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alizace@vodochod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specink@pvl.cz" TargetMode="External"/><Relationship Id="rId10" Type="http://schemas.openxmlformats.org/officeDocument/2006/relationships/hyperlink" Target="mailto:obec@vodochody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analizace@vodochod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2BC1-C933-4C41-86AB-87E1374D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9038</Words>
  <Characters>53329</Characters>
  <Application>Microsoft Office Word</Application>
  <DocSecurity>0</DocSecurity>
  <Lines>444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PUDIS, a.s.</Company>
  <LinksUpToDate>false</LinksUpToDate>
  <CharactersWithSpaces>62243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Pudis Praha</dc:creator>
  <cp:lastModifiedBy>Hanicka</cp:lastModifiedBy>
  <cp:revision>3</cp:revision>
  <cp:lastPrinted>2014-09-02T14:50:00Z</cp:lastPrinted>
  <dcterms:created xsi:type="dcterms:W3CDTF">2014-12-03T21:07:00Z</dcterms:created>
  <dcterms:modified xsi:type="dcterms:W3CDTF">2014-12-03T21:12:00Z</dcterms:modified>
</cp:coreProperties>
</file>